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CEFC" w14:textId="6C898E41" w:rsidR="00573510" w:rsidRPr="001C1FA6" w:rsidRDefault="00573510">
      <w:pPr>
        <w:ind w:left="3922"/>
        <w:rPr>
          <w:rFonts w:ascii="Times New Roman" w:hAnsi="Times New Roman" w:cs="Times New Roman"/>
          <w:sz w:val="24"/>
          <w:szCs w:val="24"/>
        </w:rPr>
      </w:pPr>
    </w:p>
    <w:p w14:paraId="79F1CEFD" w14:textId="77777777" w:rsidR="00573510" w:rsidRPr="001C1FA6" w:rsidRDefault="00573510">
      <w:pPr>
        <w:pStyle w:val="BodyText"/>
        <w:spacing w:before="524"/>
        <w:ind w:left="0"/>
        <w:jc w:val="left"/>
        <w:rPr>
          <w:rFonts w:ascii="Times New Roman" w:hAnsi="Times New Roman" w:cs="Times New Roman"/>
          <w:sz w:val="24"/>
          <w:szCs w:val="24"/>
        </w:rPr>
      </w:pPr>
    </w:p>
    <w:p w14:paraId="4C42EE1D" w14:textId="77777777" w:rsidR="00A930C5" w:rsidRDefault="003F6953" w:rsidP="00A930C5">
      <w:pPr>
        <w:pStyle w:val="Heading1"/>
        <w:rPr>
          <w:rFonts w:ascii="Times New Roman" w:hAnsi="Times New Roman" w:cs="Times New Roman"/>
          <w:spacing w:val="-125"/>
          <w:sz w:val="36"/>
          <w:szCs w:val="36"/>
        </w:rPr>
      </w:pPr>
      <w:r w:rsidRPr="003A2813">
        <w:rPr>
          <w:rFonts w:ascii="Times New Roman" w:hAnsi="Times New Roman" w:cs="Times New Roman"/>
          <w:sz w:val="36"/>
          <w:szCs w:val="36"/>
        </w:rPr>
        <w:t>REMUNERATION</w:t>
      </w:r>
      <w:r w:rsidRPr="003A2813">
        <w:rPr>
          <w:rFonts w:ascii="Times New Roman" w:hAnsi="Times New Roman" w:cs="Times New Roman"/>
          <w:spacing w:val="-125"/>
          <w:sz w:val="36"/>
          <w:szCs w:val="36"/>
        </w:rPr>
        <w:t xml:space="preserve"> </w:t>
      </w:r>
      <w:r w:rsidR="003A2813">
        <w:rPr>
          <w:rFonts w:ascii="Times New Roman" w:hAnsi="Times New Roman" w:cs="Times New Roman"/>
          <w:spacing w:val="-125"/>
          <w:sz w:val="36"/>
          <w:szCs w:val="36"/>
        </w:rPr>
        <w:t xml:space="preserve">      </w:t>
      </w:r>
      <w:r w:rsidR="00A930C5">
        <w:rPr>
          <w:rFonts w:ascii="Times New Roman" w:hAnsi="Times New Roman" w:cs="Times New Roman"/>
          <w:spacing w:val="-125"/>
          <w:sz w:val="36"/>
          <w:szCs w:val="36"/>
        </w:rPr>
        <w:t xml:space="preserve">  </w:t>
      </w:r>
    </w:p>
    <w:p w14:paraId="79F1CEFE" w14:textId="3DDC6CB3" w:rsidR="00573510" w:rsidRPr="00A930C5" w:rsidRDefault="003F6953" w:rsidP="00A930C5">
      <w:pPr>
        <w:pStyle w:val="Heading1"/>
        <w:rPr>
          <w:rFonts w:ascii="Times New Roman" w:hAnsi="Times New Roman" w:cs="Times New Roman"/>
          <w:spacing w:val="-125"/>
          <w:sz w:val="36"/>
          <w:szCs w:val="36"/>
        </w:rPr>
      </w:pPr>
      <w:r w:rsidRPr="003A2813">
        <w:rPr>
          <w:rFonts w:ascii="Times New Roman" w:hAnsi="Times New Roman" w:cs="Times New Roman"/>
          <w:spacing w:val="-2"/>
          <w:sz w:val="36"/>
          <w:szCs w:val="36"/>
        </w:rPr>
        <w:t>POLICY</w:t>
      </w:r>
    </w:p>
    <w:p w14:paraId="79F1CEFF" w14:textId="77777777" w:rsidR="00573510" w:rsidRPr="00743EF4" w:rsidRDefault="003F6953">
      <w:pPr>
        <w:spacing w:before="164"/>
        <w:ind w:left="139" w:right="132"/>
        <w:jc w:val="center"/>
        <w:rPr>
          <w:rFonts w:ascii="Times New Roman" w:hAnsi="Times New Roman" w:cs="Times New Roman"/>
          <w:b/>
          <w:bCs/>
          <w:sz w:val="36"/>
          <w:szCs w:val="36"/>
        </w:rPr>
      </w:pPr>
      <w:r w:rsidRPr="00743EF4">
        <w:rPr>
          <w:rFonts w:ascii="Times New Roman" w:hAnsi="Times New Roman" w:cs="Times New Roman"/>
          <w:b/>
          <w:bCs/>
          <w:spacing w:val="-5"/>
          <w:sz w:val="36"/>
          <w:szCs w:val="36"/>
        </w:rPr>
        <w:t>of</w:t>
      </w:r>
    </w:p>
    <w:p w14:paraId="79F1CF00" w14:textId="3C16D6CF" w:rsidR="00573510" w:rsidRPr="00A930C5" w:rsidRDefault="00602356">
      <w:pPr>
        <w:pStyle w:val="Heading2"/>
        <w:spacing w:before="72"/>
        <w:rPr>
          <w:rFonts w:ascii="Times New Roman" w:hAnsi="Times New Roman" w:cs="Times New Roman"/>
          <w:b/>
          <w:bCs/>
          <w:sz w:val="40"/>
          <w:szCs w:val="40"/>
        </w:rPr>
      </w:pPr>
      <w:r w:rsidRPr="00A930C5">
        <w:rPr>
          <w:rFonts w:ascii="Times New Roman" w:hAnsi="Times New Roman" w:cs="Times New Roman"/>
          <w:b/>
          <w:bCs/>
          <w:sz w:val="40"/>
          <w:szCs w:val="40"/>
        </w:rPr>
        <w:t xml:space="preserve">INVESCA SHARE SECURITIES </w:t>
      </w:r>
      <w:r w:rsidRPr="00A930C5">
        <w:rPr>
          <w:rFonts w:ascii="Times New Roman" w:hAnsi="Times New Roman" w:cs="Times New Roman"/>
          <w:b/>
          <w:bCs/>
          <w:spacing w:val="-4"/>
          <w:sz w:val="40"/>
          <w:szCs w:val="40"/>
        </w:rPr>
        <w:t>LTD</w:t>
      </w:r>
    </w:p>
    <w:p w14:paraId="79F1CF01" w14:textId="77777777" w:rsidR="00573510" w:rsidRPr="00743EF4" w:rsidRDefault="00573510">
      <w:pPr>
        <w:pStyle w:val="BodyText"/>
        <w:ind w:left="0"/>
        <w:jc w:val="left"/>
        <w:rPr>
          <w:rFonts w:ascii="Times New Roman" w:hAnsi="Times New Roman" w:cs="Times New Roman"/>
          <w:b/>
          <w:bCs/>
          <w:sz w:val="36"/>
          <w:szCs w:val="36"/>
        </w:rPr>
      </w:pPr>
    </w:p>
    <w:p w14:paraId="20F789DB" w14:textId="2C3EE53B" w:rsidR="00743EF4" w:rsidRPr="00743EF4" w:rsidRDefault="003F6953" w:rsidP="00743EF4">
      <w:pPr>
        <w:pStyle w:val="BodyText"/>
        <w:spacing w:before="175"/>
        <w:ind w:left="0"/>
        <w:jc w:val="center"/>
        <w:rPr>
          <w:rFonts w:ascii="Times New Roman" w:hAnsi="Times New Roman" w:cs="Times New Roman"/>
          <w:b/>
          <w:bCs/>
          <w:w w:val="85"/>
          <w:sz w:val="36"/>
          <w:szCs w:val="36"/>
        </w:rPr>
      </w:pPr>
      <w:r w:rsidRPr="003A2813">
        <w:rPr>
          <w:rFonts w:ascii="Times New Roman" w:hAnsi="Times New Roman" w:cs="Times New Roman"/>
          <w:noProof/>
          <w:sz w:val="36"/>
          <w:szCs w:val="36"/>
        </w:rPr>
        <mc:AlternateContent>
          <mc:Choice Requires="wps">
            <w:drawing>
              <wp:anchor distT="0" distB="0" distL="0" distR="0" simplePos="0" relativeHeight="251658752" behindDoc="1" locked="0" layoutInCell="1" allowOverlap="1" wp14:anchorId="79F1CF65" wp14:editId="79F1CF66">
                <wp:simplePos x="0" y="0"/>
                <wp:positionH relativeFrom="page">
                  <wp:posOffset>1171955</wp:posOffset>
                </wp:positionH>
                <wp:positionV relativeFrom="paragraph">
                  <wp:posOffset>272396</wp:posOffset>
                </wp:positionV>
                <wp:extent cx="541210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105" cy="1270"/>
                        </a:xfrm>
                        <a:custGeom>
                          <a:avLst/>
                          <a:gdLst/>
                          <a:ahLst/>
                          <a:cxnLst/>
                          <a:rect l="l" t="t" r="r" b="b"/>
                          <a:pathLst>
                            <a:path w="5412105">
                              <a:moveTo>
                                <a:pt x="0" y="0"/>
                              </a:moveTo>
                              <a:lnTo>
                                <a:pt x="5411724" y="0"/>
                              </a:lnTo>
                            </a:path>
                          </a:pathLst>
                        </a:custGeom>
                        <a:ln w="57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978BC2" id="Graphic 2" o:spid="_x0000_s1026" style="position:absolute;margin-left:92.3pt;margin-top:21.45pt;width:426.1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412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" path="m,l5411724,e" filled="f" strokeweight=".15944mm">
                <v:path arrowok="t"/>
                <w10:wrap type="topAndBottom" anchorx="page"/>
              </v:shape>
            </w:pict>
          </mc:Fallback>
        </mc:AlternateContent>
      </w:r>
      <w:r w:rsidR="00743EF4">
        <w:rPr>
          <w:rFonts w:ascii="Times New Roman" w:hAnsi="Times New Roman" w:cs="Times New Roman"/>
          <w:b/>
          <w:bCs/>
          <w:w w:val="85"/>
          <w:sz w:val="36"/>
          <w:szCs w:val="36"/>
        </w:rPr>
        <w:t xml:space="preserve">    </w:t>
      </w:r>
      <w:r w:rsidRPr="00743EF4">
        <w:rPr>
          <w:rFonts w:ascii="Times New Roman" w:hAnsi="Times New Roman" w:cs="Times New Roman"/>
          <w:b/>
          <w:bCs/>
          <w:w w:val="85"/>
          <w:sz w:val="36"/>
          <w:szCs w:val="36"/>
        </w:rPr>
        <w:t>FOR THE MEMBERS OF BOARD,</w:t>
      </w:r>
    </w:p>
    <w:p w14:paraId="16D4E16F" w14:textId="482897D2" w:rsidR="00743EF4" w:rsidRPr="00743EF4" w:rsidRDefault="003F6953" w:rsidP="00743EF4">
      <w:pPr>
        <w:pStyle w:val="Heading2"/>
        <w:spacing w:line="297" w:lineRule="auto"/>
        <w:ind w:left="901" w:right="892" w:firstLine="427"/>
        <w:rPr>
          <w:rFonts w:ascii="Times New Roman" w:hAnsi="Times New Roman" w:cs="Times New Roman"/>
          <w:b/>
          <w:bCs/>
          <w:w w:val="80"/>
          <w:sz w:val="36"/>
          <w:szCs w:val="36"/>
        </w:rPr>
      </w:pPr>
      <w:r w:rsidRPr="00743EF4">
        <w:rPr>
          <w:rFonts w:ascii="Times New Roman" w:hAnsi="Times New Roman" w:cs="Times New Roman"/>
          <w:b/>
          <w:bCs/>
          <w:w w:val="80"/>
          <w:sz w:val="36"/>
          <w:szCs w:val="36"/>
        </w:rPr>
        <w:t>KEY MANAGERIAL PERSONNEL AND</w:t>
      </w:r>
    </w:p>
    <w:p w14:paraId="79F1CF05" w14:textId="1044F49F" w:rsidR="00573510" w:rsidRPr="00743EF4" w:rsidRDefault="004C1336" w:rsidP="00743EF4">
      <w:pPr>
        <w:pStyle w:val="Heading2"/>
        <w:spacing w:line="297" w:lineRule="auto"/>
        <w:ind w:left="901" w:right="892" w:firstLine="427"/>
        <w:rPr>
          <w:rFonts w:ascii="Times New Roman" w:hAnsi="Times New Roman" w:cs="Times New Roman"/>
          <w:b/>
          <w:bCs/>
          <w:sz w:val="36"/>
          <w:szCs w:val="36"/>
        </w:rPr>
      </w:pPr>
      <w:r>
        <w:rPr>
          <w:rFonts w:ascii="Times New Roman" w:hAnsi="Times New Roman" w:cs="Times New Roman"/>
          <w:b/>
          <w:bCs/>
          <w:w w:val="80"/>
          <w:sz w:val="36"/>
          <w:szCs w:val="36"/>
        </w:rPr>
        <w:t xml:space="preserve"> </w:t>
      </w:r>
      <w:r w:rsidR="003F6953" w:rsidRPr="00743EF4">
        <w:rPr>
          <w:rFonts w:ascii="Times New Roman" w:hAnsi="Times New Roman" w:cs="Times New Roman"/>
          <w:b/>
          <w:bCs/>
          <w:w w:val="80"/>
          <w:sz w:val="36"/>
          <w:szCs w:val="36"/>
        </w:rPr>
        <w:t>SENIOR</w:t>
      </w:r>
      <w:r w:rsidR="003F6953" w:rsidRPr="00743EF4">
        <w:rPr>
          <w:rFonts w:ascii="Times New Roman" w:hAnsi="Times New Roman" w:cs="Times New Roman"/>
          <w:b/>
          <w:bCs/>
          <w:spacing w:val="-22"/>
          <w:sz w:val="36"/>
          <w:szCs w:val="36"/>
        </w:rPr>
        <w:t xml:space="preserve"> </w:t>
      </w:r>
      <w:r w:rsidR="003F6953" w:rsidRPr="00743EF4">
        <w:rPr>
          <w:rFonts w:ascii="Times New Roman" w:hAnsi="Times New Roman" w:cs="Times New Roman"/>
          <w:b/>
          <w:bCs/>
          <w:w w:val="80"/>
          <w:sz w:val="36"/>
          <w:szCs w:val="36"/>
        </w:rPr>
        <w:t>MANAGEMENT</w:t>
      </w:r>
      <w:r w:rsidR="003F6953" w:rsidRPr="00743EF4">
        <w:rPr>
          <w:rFonts w:ascii="Times New Roman" w:hAnsi="Times New Roman" w:cs="Times New Roman"/>
          <w:b/>
          <w:bCs/>
          <w:spacing w:val="9"/>
          <w:w w:val="150"/>
          <w:sz w:val="36"/>
          <w:szCs w:val="36"/>
        </w:rPr>
        <w:t xml:space="preserve"> </w:t>
      </w:r>
      <w:r w:rsidR="003F6953" w:rsidRPr="00743EF4">
        <w:rPr>
          <w:rFonts w:ascii="Times New Roman" w:hAnsi="Times New Roman" w:cs="Times New Roman"/>
          <w:b/>
          <w:bCs/>
          <w:spacing w:val="-2"/>
          <w:w w:val="80"/>
          <w:sz w:val="36"/>
          <w:szCs w:val="36"/>
        </w:rPr>
        <w:t>PERSONNEL</w:t>
      </w:r>
    </w:p>
    <w:p w14:paraId="79F1CF06" w14:textId="77777777" w:rsidR="00573510" w:rsidRPr="00743EF4" w:rsidRDefault="003F6953" w:rsidP="00743EF4">
      <w:pPr>
        <w:spacing w:line="20" w:lineRule="exact"/>
        <w:ind w:left="415"/>
        <w:jc w:val="center"/>
        <w:rPr>
          <w:rFonts w:ascii="Times New Roman" w:hAnsi="Times New Roman" w:cs="Times New Roman"/>
          <w:b/>
          <w:bCs/>
          <w:sz w:val="36"/>
          <w:szCs w:val="36"/>
        </w:rPr>
      </w:pPr>
      <w:r w:rsidRPr="00743EF4">
        <w:rPr>
          <w:rFonts w:ascii="Times New Roman" w:hAnsi="Times New Roman" w:cs="Times New Roman"/>
          <w:b/>
          <w:bCs/>
          <w:noProof/>
          <w:sz w:val="36"/>
          <w:szCs w:val="36"/>
        </w:rPr>
        <mc:AlternateContent>
          <mc:Choice Requires="wpg">
            <w:drawing>
              <wp:inline distT="0" distB="0" distL="0" distR="0" wp14:anchorId="79F1CF67" wp14:editId="79F1CF68">
                <wp:extent cx="542544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5440" cy="6350"/>
                          <a:chOff x="0" y="0"/>
                          <a:chExt cx="5425440" cy="6350"/>
                        </a:xfrm>
                      </wpg:grpSpPr>
                      <wps:wsp>
                        <wps:cNvPr id="4" name="Graphic 4"/>
                        <wps:cNvSpPr/>
                        <wps:spPr>
                          <a:xfrm>
                            <a:off x="0" y="2870"/>
                            <a:ext cx="5425440" cy="1270"/>
                          </a:xfrm>
                          <a:custGeom>
                            <a:avLst/>
                            <a:gdLst/>
                            <a:ahLst/>
                            <a:cxnLst/>
                            <a:rect l="l" t="t" r="r" b="b"/>
                            <a:pathLst>
                              <a:path w="5425440">
                                <a:moveTo>
                                  <a:pt x="0" y="0"/>
                                </a:moveTo>
                                <a:lnTo>
                                  <a:pt x="5425440" y="0"/>
                                </a:lnTo>
                              </a:path>
                            </a:pathLst>
                          </a:custGeom>
                          <a:ln w="57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724A6F" id="Group 3" o:spid="_x0000_s1026" style="width:427.2pt;height:.5pt;mso-position-horizontal-relative:char;mso-position-vertical-relative:line" coordsize="542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">
                <v:shape id="Graphic 4" o:spid="_x0000_s1027" style="position:absolute;top:28;width:54254;height:13;visibility:visible;mso-wrap-style:square;v-text-anchor:top" coordsize="542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" path="m,l5425440,e" filled="f" strokeweight=".15944mm">
                  <v:path arrowok="t"/>
                </v:shape>
                <w10:anchorlock/>
              </v:group>
            </w:pict>
          </mc:Fallback>
        </mc:AlternateContent>
      </w:r>
    </w:p>
    <w:p w14:paraId="79F1CF07" w14:textId="77777777" w:rsidR="00573510" w:rsidRPr="00743EF4" w:rsidRDefault="00573510" w:rsidP="00743EF4">
      <w:pPr>
        <w:spacing w:line="20" w:lineRule="exact"/>
        <w:jc w:val="center"/>
        <w:rPr>
          <w:rFonts w:ascii="Times New Roman" w:hAnsi="Times New Roman" w:cs="Times New Roman"/>
          <w:b/>
          <w:bCs/>
          <w:sz w:val="36"/>
          <w:szCs w:val="36"/>
        </w:rPr>
        <w:sectPr w:rsidR="00573510" w:rsidRPr="00743EF4">
          <w:type w:val="continuous"/>
          <w:pgSz w:w="12240" w:h="15840"/>
          <w:pgMar w:top="1540" w:right="1440" w:bottom="280" w:left="1440" w:header="720" w:footer="720" w:gutter="0"/>
          <w:cols w:space="720"/>
        </w:sectPr>
      </w:pPr>
    </w:p>
    <w:p w14:paraId="79F1CF08" w14:textId="77777777" w:rsidR="00573510" w:rsidRPr="001C1FA6" w:rsidRDefault="003F6953">
      <w:pPr>
        <w:pStyle w:val="Heading3"/>
        <w:numPr>
          <w:ilvl w:val="0"/>
          <w:numId w:val="4"/>
        </w:numPr>
        <w:tabs>
          <w:tab w:val="left" w:pos="1108"/>
        </w:tabs>
        <w:spacing w:before="81"/>
        <w:ind w:left="1108" w:hanging="337"/>
        <w:rPr>
          <w:rFonts w:ascii="Times New Roman" w:hAnsi="Times New Roman" w:cs="Times New Roman"/>
          <w:sz w:val="24"/>
          <w:szCs w:val="24"/>
        </w:rPr>
      </w:pPr>
      <w:r w:rsidRPr="001C1FA6">
        <w:rPr>
          <w:rFonts w:ascii="Times New Roman" w:hAnsi="Times New Roman" w:cs="Times New Roman"/>
          <w:spacing w:val="-2"/>
          <w:sz w:val="24"/>
          <w:szCs w:val="24"/>
        </w:rPr>
        <w:lastRenderedPageBreak/>
        <w:t>Preamble</w:t>
      </w:r>
    </w:p>
    <w:p w14:paraId="79F1CF09" w14:textId="77777777" w:rsidR="00573510" w:rsidRPr="001C1FA6" w:rsidRDefault="003F6953">
      <w:pPr>
        <w:pStyle w:val="ListParagraph"/>
        <w:numPr>
          <w:ilvl w:val="1"/>
          <w:numId w:val="4"/>
        </w:numPr>
        <w:tabs>
          <w:tab w:val="left" w:pos="1277"/>
          <w:tab w:val="left" w:pos="1282"/>
        </w:tabs>
        <w:spacing w:before="254" w:line="300" w:lineRule="auto"/>
        <w:ind w:right="423" w:hanging="479"/>
        <w:jc w:val="both"/>
        <w:rPr>
          <w:rFonts w:ascii="Times New Roman" w:hAnsi="Times New Roman" w:cs="Times New Roman"/>
          <w:sz w:val="24"/>
          <w:szCs w:val="24"/>
        </w:rPr>
      </w:pPr>
      <w:r w:rsidRPr="001C1FA6">
        <w:rPr>
          <w:rFonts w:ascii="Times New Roman" w:hAnsi="Times New Roman" w:cs="Times New Roman"/>
          <w:sz w:val="24"/>
          <w:szCs w:val="24"/>
        </w:rPr>
        <w:t xml:space="preserve">The remuneration policy provides a framework for remuneration paid to the </w:t>
      </w:r>
      <w:r w:rsidRPr="001C1FA6">
        <w:rPr>
          <w:rFonts w:ascii="Times New Roman" w:hAnsi="Times New Roman" w:cs="Times New Roman"/>
          <w:spacing w:val="-2"/>
          <w:sz w:val="24"/>
          <w:szCs w:val="24"/>
        </w:rPr>
        <w:t>members</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Board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Directors</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(“Board”),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Key</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Managerial</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Personnel</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 xml:space="preserve">(“KMP”) </w:t>
      </w:r>
      <w:r w:rsidRPr="001C1FA6">
        <w:rPr>
          <w:rFonts w:ascii="Times New Roman" w:hAnsi="Times New Roman" w:cs="Times New Roman"/>
          <w:sz w:val="24"/>
          <w:szCs w:val="24"/>
        </w:rPr>
        <w:t>and the Senior Management Personnel (“SMP”) of the Company (collectively referred to as “</w:t>
      </w:r>
      <w:r w:rsidRPr="001C1FA6">
        <w:rPr>
          <w:rFonts w:ascii="Times New Roman" w:hAnsi="Times New Roman" w:cs="Times New Roman"/>
          <w:b/>
          <w:sz w:val="24"/>
          <w:szCs w:val="24"/>
        </w:rPr>
        <w:t>Executives</w:t>
      </w:r>
      <w:r w:rsidRPr="001C1FA6">
        <w:rPr>
          <w:rFonts w:ascii="Times New Roman" w:hAnsi="Times New Roman" w:cs="Times New Roman"/>
          <w:sz w:val="24"/>
          <w:szCs w:val="24"/>
        </w:rPr>
        <w:t>”). The expression ‘‘senior management’’ shall</w:t>
      </w:r>
      <w:r w:rsidRPr="001C1FA6">
        <w:rPr>
          <w:rFonts w:ascii="Times New Roman" w:hAnsi="Times New Roman" w:cs="Times New Roman"/>
          <w:spacing w:val="80"/>
          <w:sz w:val="24"/>
          <w:szCs w:val="24"/>
        </w:rPr>
        <w:t xml:space="preserve"> </w:t>
      </w:r>
      <w:r w:rsidRPr="001C1FA6">
        <w:rPr>
          <w:rFonts w:ascii="Times New Roman" w:hAnsi="Times New Roman" w:cs="Times New Roman"/>
          <w:sz w:val="24"/>
          <w:szCs w:val="24"/>
        </w:rPr>
        <w:t>mean officers/ personnel of the listed entity who are members of its core management team excluding board of directors and normally this shall comprise all members of management one level below the chief executive officer/managing director/whole time director/manager (including chief executive officer/manager, in case they are not part of the Board) and shall specifically include company secretary and chief financial officer.</w:t>
      </w:r>
    </w:p>
    <w:p w14:paraId="5FD3E7C1" w14:textId="32CD6475" w:rsidR="00B0150B" w:rsidRPr="00B0150B" w:rsidRDefault="003F6953" w:rsidP="00B0150B">
      <w:pPr>
        <w:pStyle w:val="ListParagraph"/>
        <w:numPr>
          <w:ilvl w:val="1"/>
          <w:numId w:val="4"/>
        </w:numPr>
        <w:tabs>
          <w:tab w:val="left" w:pos="1278"/>
          <w:tab w:val="left" w:pos="1280"/>
        </w:tabs>
        <w:spacing w:before="236" w:line="302" w:lineRule="auto"/>
        <w:ind w:left="1280" w:right="473" w:hanging="566"/>
        <w:jc w:val="both"/>
        <w:rPr>
          <w:rFonts w:ascii="Times New Roman" w:hAnsi="Times New Roman" w:cs="Times New Roman"/>
          <w:sz w:val="24"/>
          <w:szCs w:val="24"/>
        </w:rPr>
      </w:pPr>
      <w:r w:rsidRPr="001C1FA6">
        <w:rPr>
          <w:rFonts w:ascii="Times New Roman" w:hAnsi="Times New Roman" w:cs="Times New Roman"/>
          <w:sz w:val="24"/>
          <w:szCs w:val="24"/>
        </w:rPr>
        <w:t>The policy will be reviewed every year by the Nomination and Remuneration Committee of the Board of Directors.</w:t>
      </w:r>
    </w:p>
    <w:p w14:paraId="79F1CF0B" w14:textId="77777777" w:rsidR="00573510" w:rsidRPr="001C1FA6" w:rsidRDefault="003F6953">
      <w:pPr>
        <w:pStyle w:val="Heading3"/>
        <w:numPr>
          <w:ilvl w:val="0"/>
          <w:numId w:val="4"/>
        </w:numPr>
        <w:tabs>
          <w:tab w:val="left" w:pos="1109"/>
        </w:tabs>
        <w:spacing w:before="225"/>
        <w:ind w:left="1109" w:hanging="338"/>
        <w:rPr>
          <w:rFonts w:ascii="Times New Roman" w:hAnsi="Times New Roman" w:cs="Times New Roman"/>
          <w:sz w:val="24"/>
          <w:szCs w:val="24"/>
        </w:rPr>
      </w:pPr>
      <w:r w:rsidRPr="001C1FA6">
        <w:rPr>
          <w:rFonts w:ascii="Times New Roman" w:hAnsi="Times New Roman" w:cs="Times New Roman"/>
          <w:sz w:val="24"/>
          <w:szCs w:val="24"/>
        </w:rPr>
        <w:t>Aims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&amp;</w:t>
      </w:r>
      <w:r w:rsidRPr="001C1FA6">
        <w:rPr>
          <w:rFonts w:ascii="Times New Roman" w:hAnsi="Times New Roman" w:cs="Times New Roman"/>
          <w:spacing w:val="-41"/>
          <w:sz w:val="24"/>
          <w:szCs w:val="24"/>
        </w:rPr>
        <w:t xml:space="preserve"> </w:t>
      </w:r>
      <w:r w:rsidRPr="001C1FA6">
        <w:rPr>
          <w:rFonts w:ascii="Times New Roman" w:hAnsi="Times New Roman" w:cs="Times New Roman"/>
          <w:spacing w:val="-2"/>
          <w:sz w:val="24"/>
          <w:szCs w:val="24"/>
        </w:rPr>
        <w:t>Objectives</w:t>
      </w:r>
    </w:p>
    <w:p w14:paraId="79F1CF0C" w14:textId="77777777" w:rsidR="00573510" w:rsidRPr="001C1FA6" w:rsidRDefault="003F6953">
      <w:pPr>
        <w:pStyle w:val="ListParagraph"/>
        <w:numPr>
          <w:ilvl w:val="1"/>
          <w:numId w:val="4"/>
        </w:numPr>
        <w:tabs>
          <w:tab w:val="left" w:pos="1519"/>
          <w:tab w:val="left" w:pos="1525"/>
        </w:tabs>
        <w:spacing w:before="255" w:line="247" w:lineRule="auto"/>
        <w:ind w:left="1525" w:right="314" w:hanging="746"/>
        <w:jc w:val="left"/>
        <w:rPr>
          <w:rFonts w:ascii="Times New Roman" w:hAnsi="Times New Roman" w:cs="Times New Roman"/>
          <w:sz w:val="24"/>
          <w:szCs w:val="24"/>
        </w:rPr>
      </w:pPr>
      <w:r w:rsidRPr="001C1FA6">
        <w:rPr>
          <w:rFonts w:ascii="Times New Roman" w:hAnsi="Times New Roman" w:cs="Times New Roman"/>
          <w:sz w:val="24"/>
          <w:szCs w:val="24"/>
        </w:rPr>
        <w:t xml:space="preserve">The aims and objectives of this remuneration policy may be summarized as </w:t>
      </w:r>
      <w:r w:rsidRPr="001C1FA6">
        <w:rPr>
          <w:rFonts w:ascii="Times New Roman" w:hAnsi="Times New Roman" w:cs="Times New Roman"/>
          <w:spacing w:val="-2"/>
          <w:sz w:val="24"/>
          <w:szCs w:val="24"/>
        </w:rPr>
        <w:t>follows:</w:t>
      </w:r>
    </w:p>
    <w:p w14:paraId="79F1CF0D" w14:textId="77777777" w:rsidR="00573510" w:rsidRPr="001C1FA6" w:rsidRDefault="003F6953" w:rsidP="00B0150B">
      <w:pPr>
        <w:pStyle w:val="ListParagraph"/>
        <w:numPr>
          <w:ilvl w:val="2"/>
          <w:numId w:val="4"/>
        </w:numPr>
        <w:tabs>
          <w:tab w:val="left" w:pos="1530"/>
        </w:tabs>
        <w:spacing w:line="302" w:lineRule="auto"/>
        <w:ind w:right="445" w:hanging="817"/>
        <w:jc w:val="both"/>
        <w:rPr>
          <w:rFonts w:ascii="Times New Roman" w:hAnsi="Times New Roman" w:cs="Times New Roman"/>
          <w:sz w:val="24"/>
          <w:szCs w:val="24"/>
        </w:rPr>
      </w:pPr>
      <w:r w:rsidRPr="001C1FA6">
        <w:rPr>
          <w:rFonts w:ascii="Times New Roman" w:hAnsi="Times New Roman" w:cs="Times New Roman"/>
          <w:sz w:val="24"/>
          <w:szCs w:val="24"/>
        </w:rPr>
        <w:t xml:space="preserve">The remuneration policy aims to enable the company to attract, retain and </w:t>
      </w:r>
      <w:r w:rsidRPr="001C1FA6">
        <w:rPr>
          <w:rFonts w:ascii="Times New Roman" w:hAnsi="Times New Roman" w:cs="Times New Roman"/>
          <w:spacing w:val="-2"/>
          <w:sz w:val="24"/>
          <w:szCs w:val="24"/>
        </w:rPr>
        <w:t>motivate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highly</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qualified</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members</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for</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Board</w:t>
      </w:r>
      <w:r w:rsidRPr="001C1FA6">
        <w:rPr>
          <w:rFonts w:ascii="Times New Roman" w:hAnsi="Times New Roman" w:cs="Times New Roman"/>
          <w:spacing w:val="-4"/>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15"/>
          <w:sz w:val="24"/>
          <w:szCs w:val="24"/>
        </w:rPr>
        <w:t xml:space="preserve"> </w:t>
      </w:r>
      <w:r w:rsidRPr="001C1FA6">
        <w:rPr>
          <w:rFonts w:ascii="Times New Roman" w:hAnsi="Times New Roman" w:cs="Times New Roman"/>
          <w:spacing w:val="-2"/>
          <w:sz w:val="24"/>
          <w:szCs w:val="24"/>
        </w:rPr>
        <w:t>other</w:t>
      </w:r>
      <w:r w:rsidRPr="001C1FA6">
        <w:rPr>
          <w:rFonts w:ascii="Times New Roman" w:hAnsi="Times New Roman" w:cs="Times New Roman"/>
          <w:spacing w:val="-15"/>
          <w:sz w:val="24"/>
          <w:szCs w:val="24"/>
        </w:rPr>
        <w:t xml:space="preserve"> </w:t>
      </w:r>
      <w:r w:rsidRPr="001C1FA6">
        <w:rPr>
          <w:rFonts w:ascii="Times New Roman" w:hAnsi="Times New Roman" w:cs="Times New Roman"/>
          <w:spacing w:val="-2"/>
          <w:sz w:val="24"/>
          <w:szCs w:val="24"/>
        </w:rPr>
        <w:t>executive</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level</w:t>
      </w:r>
      <w:r w:rsidRPr="001C1FA6">
        <w:rPr>
          <w:rFonts w:ascii="Times New Roman" w:hAnsi="Times New Roman" w:cs="Times New Roman"/>
          <w:spacing w:val="-16"/>
          <w:sz w:val="24"/>
          <w:szCs w:val="24"/>
        </w:rPr>
        <w:t xml:space="preserve"> </w:t>
      </w:r>
      <w:r w:rsidRPr="001C1FA6">
        <w:rPr>
          <w:rFonts w:ascii="Times New Roman" w:hAnsi="Times New Roman" w:cs="Times New Roman"/>
          <w:spacing w:val="-2"/>
          <w:sz w:val="24"/>
          <w:szCs w:val="24"/>
        </w:rPr>
        <w:t xml:space="preserve">and </w:t>
      </w:r>
      <w:r w:rsidRPr="001C1FA6">
        <w:rPr>
          <w:rFonts w:ascii="Times New Roman" w:hAnsi="Times New Roman" w:cs="Times New Roman"/>
          <w:sz w:val="24"/>
          <w:szCs w:val="24"/>
        </w:rPr>
        <w:t xml:space="preserve">to ensure their </w:t>
      </w:r>
      <w:proofErr w:type="gramStart"/>
      <w:r w:rsidRPr="001C1FA6">
        <w:rPr>
          <w:rFonts w:ascii="Times New Roman" w:hAnsi="Times New Roman" w:cs="Times New Roman"/>
          <w:sz w:val="24"/>
          <w:szCs w:val="24"/>
        </w:rPr>
        <w:t>long term</w:t>
      </w:r>
      <w:proofErr w:type="gramEnd"/>
      <w:r w:rsidRPr="001C1FA6">
        <w:rPr>
          <w:rFonts w:ascii="Times New Roman" w:hAnsi="Times New Roman" w:cs="Times New Roman"/>
          <w:sz w:val="24"/>
          <w:szCs w:val="24"/>
        </w:rPr>
        <w:t xml:space="preserve"> sustainability.</w:t>
      </w:r>
    </w:p>
    <w:p w14:paraId="79F1CF0E" w14:textId="77777777" w:rsidR="00573510" w:rsidRPr="001C1FA6" w:rsidRDefault="003F6953">
      <w:pPr>
        <w:pStyle w:val="ListParagraph"/>
        <w:numPr>
          <w:ilvl w:val="2"/>
          <w:numId w:val="4"/>
        </w:numPr>
        <w:tabs>
          <w:tab w:val="left" w:pos="1525"/>
          <w:tab w:val="left" w:pos="1537"/>
        </w:tabs>
        <w:spacing w:line="300" w:lineRule="auto"/>
        <w:ind w:left="1525" w:right="429" w:hanging="808"/>
        <w:jc w:val="both"/>
        <w:rPr>
          <w:rFonts w:ascii="Times New Roman" w:hAnsi="Times New Roman" w:cs="Times New Roman"/>
          <w:sz w:val="24"/>
          <w:szCs w:val="24"/>
        </w:rPr>
      </w:pPr>
      <w:r w:rsidRPr="001C1FA6">
        <w:rPr>
          <w:rFonts w:ascii="Times New Roman" w:hAnsi="Times New Roman" w:cs="Times New Roman"/>
          <w:sz w:val="24"/>
          <w:szCs w:val="24"/>
        </w:rPr>
        <w:t>The remuneration policy seeks to enable the company to provide a well-</w:t>
      </w:r>
      <w:r w:rsidRPr="001C1FA6">
        <w:rPr>
          <w:rFonts w:ascii="Times New Roman" w:hAnsi="Times New Roman" w:cs="Times New Roman"/>
          <w:spacing w:val="-4"/>
          <w:sz w:val="24"/>
          <w:szCs w:val="24"/>
        </w:rPr>
        <w:t xml:space="preserve">balanced and performance-related compensation package, taking into account </w:t>
      </w:r>
      <w:r w:rsidRPr="001C1FA6">
        <w:rPr>
          <w:rFonts w:ascii="Times New Roman" w:hAnsi="Times New Roman" w:cs="Times New Roman"/>
          <w:sz w:val="24"/>
          <w:szCs w:val="24"/>
        </w:rPr>
        <w:t xml:space="preserve">shareholder interests, industry standards and relevant Indian corporate </w:t>
      </w:r>
      <w:r w:rsidRPr="001C1FA6">
        <w:rPr>
          <w:rFonts w:ascii="Times New Roman" w:hAnsi="Times New Roman" w:cs="Times New Roman"/>
          <w:spacing w:val="-2"/>
          <w:sz w:val="24"/>
          <w:szCs w:val="24"/>
        </w:rPr>
        <w:t>regulations.</w:t>
      </w:r>
    </w:p>
    <w:p w14:paraId="79F1CF0F" w14:textId="77777777" w:rsidR="00573510" w:rsidRPr="001C1FA6" w:rsidRDefault="003F6953">
      <w:pPr>
        <w:pStyle w:val="ListParagraph"/>
        <w:numPr>
          <w:ilvl w:val="2"/>
          <w:numId w:val="4"/>
        </w:numPr>
        <w:tabs>
          <w:tab w:val="left" w:pos="1471"/>
          <w:tab w:val="left" w:pos="1525"/>
        </w:tabs>
        <w:spacing w:line="300" w:lineRule="auto"/>
        <w:ind w:left="1525" w:right="429" w:hanging="690"/>
        <w:jc w:val="both"/>
        <w:rPr>
          <w:rFonts w:ascii="Times New Roman" w:hAnsi="Times New Roman" w:cs="Times New Roman"/>
          <w:sz w:val="24"/>
          <w:szCs w:val="24"/>
        </w:rPr>
      </w:pPr>
      <w:r w:rsidRPr="001C1FA6">
        <w:rPr>
          <w:rFonts w:ascii="Times New Roman" w:hAnsi="Times New Roman" w:cs="Times New Roman"/>
          <w:sz w:val="24"/>
          <w:szCs w:val="24"/>
        </w:rPr>
        <w:t>The remuneration policy will ensure that the interests of Board members &amp; senior</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executives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are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aligned</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with</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business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strategy</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risk tolerance, objectives,</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values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long-term</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interests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company</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will be consistent with the "pay-for-performance"</w:t>
      </w:r>
      <w:r w:rsidRPr="001C1FA6">
        <w:rPr>
          <w:rFonts w:ascii="Times New Roman" w:hAnsi="Times New Roman" w:cs="Times New Roman"/>
          <w:spacing w:val="-32"/>
          <w:sz w:val="24"/>
          <w:szCs w:val="24"/>
        </w:rPr>
        <w:t xml:space="preserve"> </w:t>
      </w:r>
      <w:r w:rsidRPr="001C1FA6">
        <w:rPr>
          <w:rFonts w:ascii="Times New Roman" w:hAnsi="Times New Roman" w:cs="Times New Roman"/>
          <w:sz w:val="24"/>
          <w:szCs w:val="24"/>
        </w:rPr>
        <w:t>principle.</w:t>
      </w:r>
    </w:p>
    <w:p w14:paraId="79F1CF10" w14:textId="77777777" w:rsidR="00573510" w:rsidRPr="001C1FA6" w:rsidRDefault="003F6953">
      <w:pPr>
        <w:pStyle w:val="ListParagraph"/>
        <w:numPr>
          <w:ilvl w:val="2"/>
          <w:numId w:val="4"/>
        </w:numPr>
        <w:tabs>
          <w:tab w:val="left" w:pos="1525"/>
          <w:tab w:val="left" w:pos="1542"/>
        </w:tabs>
        <w:spacing w:line="300" w:lineRule="auto"/>
        <w:ind w:left="1525" w:right="426" w:hanging="684"/>
        <w:jc w:val="both"/>
        <w:rPr>
          <w:rFonts w:ascii="Times New Roman" w:hAnsi="Times New Roman" w:cs="Times New Roman"/>
          <w:sz w:val="24"/>
          <w:szCs w:val="24"/>
        </w:rPr>
      </w:pPr>
      <w:r w:rsidRPr="001C1FA6">
        <w:rPr>
          <w:rFonts w:ascii="Times New Roman" w:hAnsi="Times New Roman" w:cs="Times New Roman"/>
          <w:sz w:val="24"/>
          <w:szCs w:val="24"/>
        </w:rPr>
        <w:t xml:space="preserve">The remuneration policy will ensure that remuneration to directors, key </w:t>
      </w:r>
      <w:r w:rsidRPr="001C1FA6">
        <w:rPr>
          <w:rFonts w:ascii="Times New Roman" w:hAnsi="Times New Roman" w:cs="Times New Roman"/>
          <w:spacing w:val="-6"/>
          <w:sz w:val="24"/>
          <w:szCs w:val="24"/>
        </w:rPr>
        <w:t>managerial</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personnel</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and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senior</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6"/>
          <w:sz w:val="24"/>
          <w:szCs w:val="24"/>
        </w:rPr>
        <w:t>management</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6"/>
          <w:sz w:val="24"/>
          <w:szCs w:val="24"/>
        </w:rPr>
        <w:t>involves</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a</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balance between</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 xml:space="preserve">fixed </w:t>
      </w:r>
      <w:r w:rsidRPr="001C1FA6">
        <w:rPr>
          <w:rFonts w:ascii="Times New Roman" w:hAnsi="Times New Roman" w:cs="Times New Roman"/>
          <w:sz w:val="24"/>
          <w:szCs w:val="24"/>
        </w:rPr>
        <w:t>and incentive pay reflecting short and long-term performance objectives appropriate to the working of the company and its goals.</w:t>
      </w:r>
    </w:p>
    <w:p w14:paraId="79F1CF11" w14:textId="77777777" w:rsidR="00573510" w:rsidRPr="001C1FA6" w:rsidRDefault="003F6953">
      <w:pPr>
        <w:pStyle w:val="Heading3"/>
        <w:numPr>
          <w:ilvl w:val="0"/>
          <w:numId w:val="4"/>
        </w:numPr>
        <w:tabs>
          <w:tab w:val="left" w:pos="1108"/>
        </w:tabs>
        <w:spacing w:before="221"/>
        <w:ind w:left="1108" w:hanging="337"/>
        <w:rPr>
          <w:rFonts w:ascii="Times New Roman" w:hAnsi="Times New Roman" w:cs="Times New Roman"/>
          <w:sz w:val="24"/>
          <w:szCs w:val="24"/>
        </w:rPr>
      </w:pPr>
      <w:r w:rsidRPr="001C1FA6">
        <w:rPr>
          <w:rFonts w:ascii="Times New Roman" w:hAnsi="Times New Roman" w:cs="Times New Roman"/>
          <w:sz w:val="24"/>
          <w:szCs w:val="24"/>
        </w:rPr>
        <w:t>Principles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2"/>
          <w:sz w:val="24"/>
          <w:szCs w:val="24"/>
        </w:rPr>
        <w:t>remuneration</w:t>
      </w:r>
    </w:p>
    <w:p w14:paraId="79F1CF13" w14:textId="77777777" w:rsidR="00573510" w:rsidRPr="001C1FA6" w:rsidRDefault="003F6953">
      <w:pPr>
        <w:pStyle w:val="ListParagraph"/>
        <w:numPr>
          <w:ilvl w:val="1"/>
          <w:numId w:val="4"/>
        </w:numPr>
        <w:tabs>
          <w:tab w:val="left" w:pos="1273"/>
          <w:tab w:val="left" w:pos="1282"/>
        </w:tabs>
        <w:spacing w:before="87" w:line="300" w:lineRule="auto"/>
        <w:ind w:right="429" w:hanging="605"/>
        <w:jc w:val="both"/>
        <w:rPr>
          <w:rFonts w:ascii="Times New Roman" w:hAnsi="Times New Roman" w:cs="Times New Roman"/>
          <w:sz w:val="24"/>
          <w:szCs w:val="24"/>
        </w:rPr>
      </w:pPr>
      <w:r w:rsidRPr="001C1FA6">
        <w:rPr>
          <w:rFonts w:ascii="Times New Roman" w:hAnsi="Times New Roman" w:cs="Times New Roman"/>
          <w:sz w:val="24"/>
          <w:szCs w:val="24"/>
          <w:u w:val="single"/>
        </w:rPr>
        <w:t>Support for Strategic Objectives</w:t>
      </w:r>
      <w:r w:rsidRPr="001C1FA6">
        <w:rPr>
          <w:rFonts w:ascii="Times New Roman" w:hAnsi="Times New Roman" w:cs="Times New Roman"/>
          <w:sz w:val="24"/>
          <w:szCs w:val="24"/>
        </w:rPr>
        <w:t>: Remuneration and reward frameworks and decisions shall be developed in a manner that is consistent with,</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 xml:space="preserve">supports and </w:t>
      </w:r>
      <w:r w:rsidRPr="001C1FA6">
        <w:rPr>
          <w:rFonts w:ascii="Times New Roman" w:hAnsi="Times New Roman" w:cs="Times New Roman"/>
          <w:sz w:val="24"/>
          <w:szCs w:val="24"/>
        </w:rPr>
        <w:lastRenderedPageBreak/>
        <w:t>reinforces the achievement of the Company’s vision and strategy.</w:t>
      </w:r>
    </w:p>
    <w:p w14:paraId="79F1CF14" w14:textId="77777777" w:rsidR="00573510" w:rsidRPr="001C1FA6" w:rsidRDefault="003F6953">
      <w:pPr>
        <w:pStyle w:val="ListParagraph"/>
        <w:numPr>
          <w:ilvl w:val="1"/>
          <w:numId w:val="4"/>
        </w:numPr>
        <w:tabs>
          <w:tab w:val="left" w:pos="1164"/>
          <w:tab w:val="left" w:pos="1282"/>
        </w:tabs>
        <w:spacing w:before="236" w:line="300" w:lineRule="auto"/>
        <w:ind w:right="422" w:hanging="605"/>
        <w:jc w:val="both"/>
        <w:rPr>
          <w:rFonts w:ascii="Times New Roman" w:hAnsi="Times New Roman" w:cs="Times New Roman"/>
          <w:sz w:val="24"/>
          <w:szCs w:val="24"/>
        </w:rPr>
      </w:pPr>
      <w:r w:rsidRPr="001C1FA6">
        <w:rPr>
          <w:rFonts w:ascii="Times New Roman" w:hAnsi="Times New Roman" w:cs="Times New Roman"/>
          <w:sz w:val="24"/>
          <w:szCs w:val="24"/>
          <w:u w:val="single"/>
        </w:rPr>
        <w:t>Transparency</w:t>
      </w:r>
      <w:r w:rsidRPr="001C1FA6">
        <w:rPr>
          <w:rFonts w:ascii="Times New Roman" w:hAnsi="Times New Roman" w:cs="Times New Roman"/>
          <w:sz w:val="24"/>
          <w:szCs w:val="24"/>
        </w:rPr>
        <w:t xml:space="preserve">: The process of remuneration management shall be transparent, conducted in good faith and in accordance with appropriate levels of </w:t>
      </w:r>
      <w:r w:rsidRPr="001C1FA6">
        <w:rPr>
          <w:rFonts w:ascii="Times New Roman" w:hAnsi="Times New Roman" w:cs="Times New Roman"/>
          <w:spacing w:val="-2"/>
          <w:sz w:val="24"/>
          <w:szCs w:val="24"/>
        </w:rPr>
        <w:t>confidentiality.</w:t>
      </w:r>
    </w:p>
    <w:p w14:paraId="79F1CF15" w14:textId="77777777" w:rsidR="00573510" w:rsidRPr="001C1FA6" w:rsidRDefault="003F6953">
      <w:pPr>
        <w:pStyle w:val="ListParagraph"/>
        <w:numPr>
          <w:ilvl w:val="1"/>
          <w:numId w:val="4"/>
        </w:numPr>
        <w:tabs>
          <w:tab w:val="left" w:pos="1257"/>
          <w:tab w:val="left" w:pos="1282"/>
        </w:tabs>
        <w:spacing w:before="237" w:line="300" w:lineRule="auto"/>
        <w:ind w:right="424" w:hanging="605"/>
        <w:jc w:val="both"/>
        <w:rPr>
          <w:rFonts w:ascii="Times New Roman" w:hAnsi="Times New Roman" w:cs="Times New Roman"/>
          <w:sz w:val="24"/>
          <w:szCs w:val="24"/>
        </w:rPr>
      </w:pPr>
      <w:r w:rsidRPr="001C1FA6">
        <w:rPr>
          <w:rFonts w:ascii="Times New Roman" w:hAnsi="Times New Roman" w:cs="Times New Roman"/>
          <w:sz w:val="24"/>
          <w:szCs w:val="24"/>
          <w:u w:val="single"/>
        </w:rPr>
        <w:t>Internal equity</w:t>
      </w:r>
      <w:r w:rsidRPr="001C1FA6">
        <w:rPr>
          <w:rFonts w:ascii="Times New Roman" w:hAnsi="Times New Roman" w:cs="Times New Roman"/>
          <w:sz w:val="24"/>
          <w:szCs w:val="24"/>
        </w:rPr>
        <w:t xml:space="preserve">: The Company shall remunerate the board members, KMP and </w:t>
      </w:r>
      <w:r w:rsidRPr="001C1FA6">
        <w:rPr>
          <w:rFonts w:ascii="Times New Roman" w:hAnsi="Times New Roman" w:cs="Times New Roman"/>
          <w:spacing w:val="-2"/>
          <w:sz w:val="24"/>
          <w:szCs w:val="24"/>
        </w:rPr>
        <w:t>senior</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management</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in</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terms</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their</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roles</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within</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organisation.</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Positions</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2"/>
          <w:sz w:val="24"/>
          <w:szCs w:val="24"/>
        </w:rPr>
        <w:t xml:space="preserve">shall </w:t>
      </w:r>
      <w:r w:rsidRPr="001C1FA6">
        <w:rPr>
          <w:rFonts w:ascii="Times New Roman" w:hAnsi="Times New Roman" w:cs="Times New Roman"/>
          <w:sz w:val="24"/>
          <w:szCs w:val="24"/>
        </w:rPr>
        <w:t>be formally evaluated to determine their relative weight in relation to other positions within the</w:t>
      </w:r>
      <w:r w:rsidRPr="001C1FA6">
        <w:rPr>
          <w:rFonts w:ascii="Times New Roman" w:hAnsi="Times New Roman" w:cs="Times New Roman"/>
          <w:spacing w:val="-27"/>
          <w:sz w:val="24"/>
          <w:szCs w:val="24"/>
        </w:rPr>
        <w:t xml:space="preserve"> </w:t>
      </w:r>
      <w:r w:rsidRPr="001C1FA6">
        <w:rPr>
          <w:rFonts w:ascii="Times New Roman" w:hAnsi="Times New Roman" w:cs="Times New Roman"/>
          <w:sz w:val="24"/>
          <w:szCs w:val="24"/>
        </w:rPr>
        <w:t>Company.</w:t>
      </w:r>
    </w:p>
    <w:p w14:paraId="79F1CF16" w14:textId="73140C9B" w:rsidR="00573510" w:rsidRPr="001C1FA6" w:rsidRDefault="003F6953">
      <w:pPr>
        <w:pStyle w:val="ListParagraph"/>
        <w:numPr>
          <w:ilvl w:val="1"/>
          <w:numId w:val="4"/>
        </w:numPr>
        <w:tabs>
          <w:tab w:val="left" w:pos="1185"/>
          <w:tab w:val="left" w:pos="1282"/>
        </w:tabs>
        <w:spacing w:before="238" w:line="300" w:lineRule="auto"/>
        <w:ind w:right="424" w:hanging="605"/>
        <w:jc w:val="both"/>
        <w:rPr>
          <w:rFonts w:ascii="Times New Roman" w:hAnsi="Times New Roman" w:cs="Times New Roman"/>
          <w:sz w:val="24"/>
          <w:szCs w:val="24"/>
        </w:rPr>
      </w:pPr>
      <w:r w:rsidRPr="001C1FA6">
        <w:rPr>
          <w:rFonts w:ascii="Times New Roman" w:hAnsi="Times New Roman" w:cs="Times New Roman"/>
          <w:spacing w:val="-4"/>
          <w:sz w:val="24"/>
          <w:szCs w:val="24"/>
          <w:u w:val="single"/>
        </w:rPr>
        <w:t>External</w:t>
      </w:r>
      <w:r w:rsidRPr="001C1FA6">
        <w:rPr>
          <w:rFonts w:ascii="Times New Roman" w:hAnsi="Times New Roman" w:cs="Times New Roman"/>
          <w:spacing w:val="-11"/>
          <w:sz w:val="24"/>
          <w:szCs w:val="24"/>
          <w:u w:val="single"/>
        </w:rPr>
        <w:t xml:space="preserve"> </w:t>
      </w:r>
      <w:r w:rsidRPr="001C1FA6">
        <w:rPr>
          <w:rFonts w:ascii="Times New Roman" w:hAnsi="Times New Roman" w:cs="Times New Roman"/>
          <w:spacing w:val="-4"/>
          <w:sz w:val="24"/>
          <w:szCs w:val="24"/>
          <w:u w:val="single"/>
        </w:rPr>
        <w:t>equity</w:t>
      </w:r>
      <w:r w:rsidRPr="001C1FA6">
        <w:rPr>
          <w:rFonts w:ascii="Times New Roman" w:hAnsi="Times New Roman" w:cs="Times New Roman"/>
          <w:spacing w:val="-4"/>
          <w:sz w:val="24"/>
          <w:szCs w:val="24"/>
        </w:rPr>
        <w:t>:</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4"/>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4"/>
          <w:sz w:val="24"/>
          <w:szCs w:val="24"/>
        </w:rPr>
        <w:t>Company</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4"/>
          <w:sz w:val="24"/>
          <w:szCs w:val="24"/>
        </w:rPr>
        <w:t>strives</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4"/>
          <w:sz w:val="24"/>
          <w:szCs w:val="24"/>
        </w:rPr>
        <w:t>to</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4"/>
          <w:sz w:val="24"/>
          <w:szCs w:val="24"/>
        </w:rPr>
        <w:t>pay</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4"/>
          <w:sz w:val="24"/>
          <w:szCs w:val="24"/>
        </w:rPr>
        <w:t>an</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4"/>
          <w:sz w:val="24"/>
          <w:szCs w:val="24"/>
        </w:rPr>
        <w:t>equitable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4"/>
          <w:sz w:val="24"/>
          <w:szCs w:val="24"/>
        </w:rPr>
        <w:t>remuneration,</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4"/>
          <w:sz w:val="24"/>
          <w:szCs w:val="24"/>
        </w:rPr>
        <w:t>capable of attracting</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4"/>
          <w:sz w:val="24"/>
          <w:szCs w:val="24"/>
        </w:rPr>
        <w:t>and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4"/>
          <w:sz w:val="24"/>
          <w:szCs w:val="24"/>
        </w:rPr>
        <w:t>retaining</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4"/>
          <w:sz w:val="24"/>
          <w:szCs w:val="24"/>
        </w:rPr>
        <w:t>high</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4"/>
          <w:sz w:val="24"/>
          <w:szCs w:val="24"/>
        </w:rPr>
        <w:t>quality</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4"/>
          <w:sz w:val="24"/>
          <w:szCs w:val="24"/>
        </w:rPr>
        <w:t>personnel.</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4"/>
          <w:sz w:val="24"/>
          <w:szCs w:val="24"/>
        </w:rPr>
        <w:t>Therefore</w:t>
      </w:r>
      <w:r w:rsidR="00354183">
        <w:rPr>
          <w:rFonts w:ascii="Times New Roman" w:hAnsi="Times New Roman" w:cs="Times New Roman"/>
          <w:spacing w:val="-4"/>
          <w:sz w:val="24"/>
          <w:szCs w:val="24"/>
        </w:rPr>
        <w:t>,</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4"/>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4"/>
          <w:sz w:val="24"/>
          <w:szCs w:val="24"/>
        </w:rPr>
        <w:t>Company</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4"/>
          <w:sz w:val="24"/>
          <w:szCs w:val="24"/>
        </w:rPr>
        <w:t>will</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4"/>
          <w:sz w:val="24"/>
          <w:szCs w:val="24"/>
        </w:rPr>
        <w:t xml:space="preserve">remain </w:t>
      </w:r>
      <w:r w:rsidRPr="001C1FA6">
        <w:rPr>
          <w:rFonts w:ascii="Times New Roman" w:hAnsi="Times New Roman" w:cs="Times New Roman"/>
          <w:spacing w:val="-2"/>
          <w:sz w:val="24"/>
          <w:szCs w:val="24"/>
        </w:rPr>
        <w:t>logically</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mindful</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ongoing</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need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attract</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retain</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high</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quality</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people,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 xml:space="preserve">and </w:t>
      </w:r>
      <w:r w:rsidRPr="001C1FA6">
        <w:rPr>
          <w:rFonts w:ascii="Times New Roman" w:hAnsi="Times New Roman" w:cs="Times New Roman"/>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influence</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external</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remuneration</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pressures.</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Reference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external</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market norms will be made using appropriate market sources, including relevant and comparative survey data, as determined to have meaning to the Company's remuneration practices at that time.</w:t>
      </w:r>
    </w:p>
    <w:p w14:paraId="79F1CF17" w14:textId="77777777" w:rsidR="00573510" w:rsidRPr="001C1FA6" w:rsidRDefault="003F6953">
      <w:pPr>
        <w:pStyle w:val="ListParagraph"/>
        <w:numPr>
          <w:ilvl w:val="1"/>
          <w:numId w:val="4"/>
        </w:numPr>
        <w:tabs>
          <w:tab w:val="left" w:pos="1191"/>
          <w:tab w:val="left" w:pos="1282"/>
        </w:tabs>
        <w:spacing w:before="234" w:line="300" w:lineRule="auto"/>
        <w:ind w:right="428" w:hanging="605"/>
        <w:jc w:val="both"/>
        <w:rPr>
          <w:rFonts w:ascii="Times New Roman" w:hAnsi="Times New Roman" w:cs="Times New Roman"/>
          <w:sz w:val="24"/>
          <w:szCs w:val="24"/>
        </w:rPr>
      </w:pPr>
      <w:r w:rsidRPr="001C1FA6">
        <w:rPr>
          <w:rFonts w:ascii="Times New Roman" w:hAnsi="Times New Roman" w:cs="Times New Roman"/>
          <w:spacing w:val="-2"/>
          <w:sz w:val="24"/>
          <w:szCs w:val="24"/>
          <w:u w:val="single"/>
        </w:rPr>
        <w:t>Flexibility</w:t>
      </w:r>
      <w:r w:rsidRPr="001C1FA6">
        <w:rPr>
          <w:rFonts w:ascii="Times New Roman" w:hAnsi="Times New Roman" w:cs="Times New Roman"/>
          <w:spacing w:val="-2"/>
          <w:sz w:val="24"/>
          <w:szCs w:val="24"/>
        </w:rPr>
        <w:t>:</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Remuneration</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reward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offerings</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2"/>
          <w:sz w:val="24"/>
          <w:szCs w:val="24"/>
        </w:rPr>
        <w:t>shall</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be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sufficiently</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2"/>
          <w:sz w:val="24"/>
          <w:szCs w:val="24"/>
        </w:rPr>
        <w:t>flexible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 xml:space="preserve">meet </w:t>
      </w:r>
      <w:r w:rsidRPr="001C1FA6">
        <w:rPr>
          <w:rFonts w:ascii="Times New Roman" w:hAnsi="Times New Roman" w:cs="Times New Roman"/>
          <w:sz w:val="24"/>
          <w:szCs w:val="24"/>
        </w:rPr>
        <w:t>both the needs of individuals and those of the Company whilst complying with relevant tax and other legislation.</w:t>
      </w:r>
    </w:p>
    <w:p w14:paraId="79F1CF18" w14:textId="77777777" w:rsidR="00573510" w:rsidRPr="001C1FA6" w:rsidRDefault="003F6953">
      <w:pPr>
        <w:pStyle w:val="ListParagraph"/>
        <w:numPr>
          <w:ilvl w:val="1"/>
          <w:numId w:val="4"/>
        </w:numPr>
        <w:tabs>
          <w:tab w:val="left" w:pos="1199"/>
          <w:tab w:val="left" w:pos="1282"/>
        </w:tabs>
        <w:spacing w:before="237" w:line="300" w:lineRule="auto"/>
        <w:ind w:right="425" w:hanging="605"/>
        <w:jc w:val="both"/>
        <w:rPr>
          <w:rFonts w:ascii="Times New Roman" w:hAnsi="Times New Roman" w:cs="Times New Roman"/>
          <w:sz w:val="24"/>
          <w:szCs w:val="24"/>
        </w:rPr>
      </w:pPr>
      <w:r w:rsidRPr="001C1FA6">
        <w:rPr>
          <w:rFonts w:ascii="Times New Roman" w:hAnsi="Times New Roman" w:cs="Times New Roman"/>
          <w:sz w:val="24"/>
          <w:szCs w:val="24"/>
          <w:u w:val="single"/>
        </w:rPr>
        <w:t>Performance-Driven Remuneration:</w:t>
      </w:r>
      <w:r w:rsidRPr="001C1FA6">
        <w:rPr>
          <w:rFonts w:ascii="Times New Roman" w:hAnsi="Times New Roman" w:cs="Times New Roman"/>
          <w:sz w:val="24"/>
          <w:szCs w:val="24"/>
        </w:rPr>
        <w:t xml:space="preserve"> The Company shall entrench a culture of performance driven remuneration through the implementation of the Performance Incentive System.</w:t>
      </w:r>
    </w:p>
    <w:p w14:paraId="79F1CF19" w14:textId="77777777" w:rsidR="00573510" w:rsidRPr="001C1FA6" w:rsidRDefault="003F6953">
      <w:pPr>
        <w:pStyle w:val="ListParagraph"/>
        <w:numPr>
          <w:ilvl w:val="1"/>
          <w:numId w:val="4"/>
        </w:numPr>
        <w:tabs>
          <w:tab w:val="left" w:pos="1158"/>
          <w:tab w:val="left" w:pos="1282"/>
        </w:tabs>
        <w:spacing w:before="239" w:line="297" w:lineRule="auto"/>
        <w:ind w:right="431" w:hanging="605"/>
        <w:jc w:val="both"/>
        <w:rPr>
          <w:rFonts w:ascii="Times New Roman" w:hAnsi="Times New Roman" w:cs="Times New Roman"/>
          <w:sz w:val="24"/>
          <w:szCs w:val="24"/>
        </w:rPr>
      </w:pPr>
      <w:r w:rsidRPr="001C1FA6">
        <w:rPr>
          <w:rFonts w:ascii="Times New Roman" w:hAnsi="Times New Roman" w:cs="Times New Roman"/>
          <w:sz w:val="24"/>
          <w:szCs w:val="24"/>
          <w:u w:val="single"/>
        </w:rPr>
        <w:t>Affordability and Sustainability:</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The Company shall ensure that remuneration is affordable on a sustainable basis.</w:t>
      </w:r>
    </w:p>
    <w:p w14:paraId="79F1CF1A" w14:textId="77777777" w:rsidR="00573510" w:rsidRPr="001C1FA6" w:rsidRDefault="00573510">
      <w:pPr>
        <w:pStyle w:val="BodyText"/>
        <w:spacing w:before="44"/>
        <w:ind w:left="0"/>
        <w:jc w:val="left"/>
        <w:rPr>
          <w:rFonts w:ascii="Times New Roman" w:hAnsi="Times New Roman" w:cs="Times New Roman"/>
          <w:sz w:val="24"/>
          <w:szCs w:val="24"/>
        </w:rPr>
      </w:pPr>
    </w:p>
    <w:p w14:paraId="79F1CF1B" w14:textId="77777777" w:rsidR="00573510" w:rsidRPr="001C1FA6" w:rsidRDefault="003F6953">
      <w:pPr>
        <w:pStyle w:val="Heading3"/>
        <w:numPr>
          <w:ilvl w:val="0"/>
          <w:numId w:val="3"/>
        </w:numPr>
        <w:tabs>
          <w:tab w:val="left" w:pos="1259"/>
        </w:tabs>
        <w:ind w:hanging="560"/>
        <w:jc w:val="left"/>
        <w:rPr>
          <w:rFonts w:ascii="Times New Roman" w:hAnsi="Times New Roman" w:cs="Times New Roman"/>
          <w:sz w:val="24"/>
          <w:szCs w:val="24"/>
        </w:rPr>
      </w:pPr>
      <w:r w:rsidRPr="001C1FA6">
        <w:rPr>
          <w:rFonts w:ascii="Times New Roman" w:hAnsi="Times New Roman" w:cs="Times New Roman"/>
          <w:sz w:val="24"/>
          <w:szCs w:val="24"/>
        </w:rPr>
        <w:t>Nomination</w:t>
      </w:r>
      <w:r w:rsidRPr="001C1FA6">
        <w:rPr>
          <w:rFonts w:ascii="Times New Roman" w:hAnsi="Times New Roman" w:cs="Times New Roman"/>
          <w:spacing w:val="-19"/>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Remuneration</w:t>
      </w:r>
      <w:r w:rsidRPr="001C1FA6">
        <w:rPr>
          <w:rFonts w:ascii="Times New Roman" w:hAnsi="Times New Roman" w:cs="Times New Roman"/>
          <w:spacing w:val="-16"/>
          <w:sz w:val="24"/>
          <w:szCs w:val="24"/>
        </w:rPr>
        <w:t xml:space="preserve"> </w:t>
      </w:r>
      <w:r w:rsidRPr="001C1FA6">
        <w:rPr>
          <w:rFonts w:ascii="Times New Roman" w:hAnsi="Times New Roman" w:cs="Times New Roman"/>
          <w:spacing w:val="-2"/>
          <w:sz w:val="24"/>
          <w:szCs w:val="24"/>
        </w:rPr>
        <w:t>Committee</w:t>
      </w:r>
    </w:p>
    <w:p w14:paraId="79F1CF1C" w14:textId="79088223" w:rsidR="00573510" w:rsidRPr="001C1FA6" w:rsidRDefault="003F6953">
      <w:pPr>
        <w:pStyle w:val="ListParagraph"/>
        <w:numPr>
          <w:ilvl w:val="1"/>
          <w:numId w:val="3"/>
        </w:numPr>
        <w:tabs>
          <w:tab w:val="left" w:pos="1270"/>
          <w:tab w:val="left" w:pos="1279"/>
        </w:tabs>
        <w:spacing w:before="255" w:line="300" w:lineRule="auto"/>
        <w:ind w:left="1270" w:right="437" w:hanging="556"/>
        <w:jc w:val="both"/>
        <w:rPr>
          <w:rFonts w:ascii="Times New Roman" w:hAnsi="Times New Roman" w:cs="Times New Roman"/>
          <w:sz w:val="24"/>
          <w:szCs w:val="24"/>
        </w:rPr>
      </w:pPr>
      <w:r w:rsidRPr="001C1FA6">
        <w:rPr>
          <w:rFonts w:ascii="Times New Roman" w:hAnsi="Times New Roman" w:cs="Times New Roman"/>
          <w:spacing w:val="-2"/>
          <w:sz w:val="24"/>
          <w:szCs w:val="24"/>
        </w:rPr>
        <w:t>Members</w:t>
      </w:r>
      <w:r w:rsidRPr="001C1FA6">
        <w:rPr>
          <w:rFonts w:ascii="Times New Roman" w:hAnsi="Times New Roman" w:cs="Times New Roman"/>
          <w:spacing w:val="-6"/>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Committee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shall</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be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appointed</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by</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Board</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shall</w:t>
      </w:r>
      <w:r w:rsidR="001C1FA6" w:rsidRPr="001C1FA6">
        <w:rPr>
          <w:rFonts w:ascii="Times New Roman" w:hAnsi="Times New Roman" w:cs="Times New Roman"/>
          <w:spacing w:val="-2"/>
          <w:sz w:val="24"/>
          <w:szCs w:val="24"/>
        </w:rPr>
        <w:t xml:space="preserve"> </w:t>
      </w:r>
      <w:r w:rsidRPr="001C1FA6">
        <w:rPr>
          <w:rFonts w:ascii="Times New Roman" w:hAnsi="Times New Roman" w:cs="Times New Roman"/>
          <w:spacing w:val="-2"/>
          <w:sz w:val="24"/>
          <w:szCs w:val="24"/>
        </w:rPr>
        <w:t>comprise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of three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or</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more</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2"/>
          <w:sz w:val="24"/>
          <w:szCs w:val="24"/>
        </w:rPr>
        <w:t>non-executive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directors</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out</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which</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not</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less</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than</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2"/>
          <w:sz w:val="24"/>
          <w:szCs w:val="24"/>
        </w:rPr>
        <w:t>one-half</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shall</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 xml:space="preserve">be </w:t>
      </w:r>
      <w:r w:rsidRPr="001C1FA6">
        <w:rPr>
          <w:rFonts w:ascii="Times New Roman" w:hAnsi="Times New Roman" w:cs="Times New Roman"/>
          <w:sz w:val="24"/>
          <w:szCs w:val="24"/>
        </w:rPr>
        <w:t>independent</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directors.</w:t>
      </w:r>
    </w:p>
    <w:p w14:paraId="79F1CF1D" w14:textId="77777777" w:rsidR="00573510" w:rsidRPr="001C1FA6" w:rsidRDefault="003F6953">
      <w:pPr>
        <w:pStyle w:val="ListParagraph"/>
        <w:numPr>
          <w:ilvl w:val="1"/>
          <w:numId w:val="3"/>
        </w:numPr>
        <w:tabs>
          <w:tab w:val="left" w:pos="1279"/>
        </w:tabs>
        <w:spacing w:before="237"/>
        <w:ind w:left="1279" w:hanging="500"/>
        <w:jc w:val="left"/>
        <w:rPr>
          <w:rFonts w:ascii="Times New Roman" w:hAnsi="Times New Roman" w:cs="Times New Roman"/>
          <w:sz w:val="24"/>
          <w:szCs w:val="24"/>
        </w:rPr>
      </w:pPr>
      <w:r w:rsidRPr="001C1FA6">
        <w:rPr>
          <w:rFonts w:ascii="Times New Roman" w:hAnsi="Times New Roman" w:cs="Times New Roman"/>
          <w:sz w:val="24"/>
          <w:szCs w:val="24"/>
        </w:rPr>
        <w:t>The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be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responsible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4"/>
          <w:sz w:val="24"/>
          <w:szCs w:val="24"/>
        </w:rPr>
        <w:t>for-</w:t>
      </w:r>
    </w:p>
    <w:p w14:paraId="36CCBF55" w14:textId="77777777" w:rsidR="00573510" w:rsidRPr="001C1FA6" w:rsidRDefault="00573510">
      <w:pPr>
        <w:pStyle w:val="ListParagraph"/>
        <w:jc w:val="left"/>
        <w:rPr>
          <w:rFonts w:ascii="Times New Roman" w:hAnsi="Times New Roman" w:cs="Times New Roman"/>
          <w:sz w:val="24"/>
          <w:szCs w:val="24"/>
        </w:rPr>
      </w:pPr>
    </w:p>
    <w:p w14:paraId="79F1CF1F" w14:textId="77777777" w:rsidR="00573510" w:rsidRPr="001C1FA6" w:rsidRDefault="003F6953">
      <w:pPr>
        <w:pStyle w:val="ListParagraph"/>
        <w:numPr>
          <w:ilvl w:val="2"/>
          <w:numId w:val="3"/>
        </w:numPr>
        <w:tabs>
          <w:tab w:val="left" w:pos="1258"/>
          <w:tab w:val="left" w:pos="1282"/>
        </w:tabs>
        <w:spacing w:before="87" w:line="300" w:lineRule="auto"/>
        <w:ind w:left="1282" w:right="427" w:hanging="605"/>
        <w:jc w:val="both"/>
        <w:rPr>
          <w:rFonts w:ascii="Times New Roman" w:hAnsi="Times New Roman" w:cs="Times New Roman"/>
          <w:sz w:val="24"/>
          <w:szCs w:val="24"/>
        </w:rPr>
      </w:pPr>
      <w:r w:rsidRPr="001C1FA6">
        <w:rPr>
          <w:rFonts w:ascii="Times New Roman" w:hAnsi="Times New Roman" w:cs="Times New Roman"/>
          <w:sz w:val="24"/>
          <w:szCs w:val="24"/>
        </w:rPr>
        <w:t xml:space="preserve">formulating framework and/or policy for remuneration, terms of employment and any changes, including service contracts, remuneration, policy for and </w:t>
      </w:r>
      <w:r w:rsidRPr="001C1FA6">
        <w:rPr>
          <w:rFonts w:ascii="Times New Roman" w:hAnsi="Times New Roman" w:cs="Times New Roman"/>
          <w:sz w:val="24"/>
          <w:szCs w:val="24"/>
        </w:rPr>
        <w:lastRenderedPageBreak/>
        <w:t>scope of pension arrangements, etc. for Executives and reviewing it on a periodic</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basis;</w:t>
      </w:r>
    </w:p>
    <w:p w14:paraId="79F1CF20" w14:textId="77777777" w:rsidR="00573510" w:rsidRPr="001C1FA6" w:rsidRDefault="003F6953">
      <w:pPr>
        <w:pStyle w:val="ListParagraph"/>
        <w:numPr>
          <w:ilvl w:val="2"/>
          <w:numId w:val="3"/>
        </w:numPr>
        <w:tabs>
          <w:tab w:val="left" w:pos="1282"/>
          <w:tab w:val="left" w:pos="1329"/>
        </w:tabs>
        <w:spacing w:before="235" w:line="300" w:lineRule="auto"/>
        <w:ind w:left="1282" w:right="425" w:hanging="605"/>
        <w:jc w:val="both"/>
        <w:rPr>
          <w:rFonts w:ascii="Times New Roman" w:hAnsi="Times New Roman" w:cs="Times New Roman"/>
          <w:sz w:val="24"/>
          <w:szCs w:val="24"/>
        </w:rPr>
      </w:pPr>
      <w:r w:rsidRPr="001C1FA6">
        <w:rPr>
          <w:rFonts w:ascii="Times New Roman" w:hAnsi="Times New Roman" w:cs="Times New Roman"/>
          <w:sz w:val="24"/>
          <w:szCs w:val="24"/>
        </w:rPr>
        <w:t>formulating</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 xml:space="preserve">the criteria for determining qualifications, positive attributes and independence of a director and recommend to the Board a policy, relating to the remuneration of the Directors, Key Managerial Personnel and other </w:t>
      </w:r>
      <w:r w:rsidRPr="001C1FA6">
        <w:rPr>
          <w:rFonts w:ascii="Times New Roman" w:hAnsi="Times New Roman" w:cs="Times New Roman"/>
          <w:spacing w:val="-2"/>
          <w:sz w:val="24"/>
          <w:szCs w:val="24"/>
        </w:rPr>
        <w:t>employees;</w:t>
      </w:r>
    </w:p>
    <w:p w14:paraId="79F1CF21" w14:textId="77777777" w:rsidR="00573510" w:rsidRPr="001C1FA6" w:rsidRDefault="003F6953">
      <w:pPr>
        <w:pStyle w:val="ListParagraph"/>
        <w:numPr>
          <w:ilvl w:val="2"/>
          <w:numId w:val="3"/>
        </w:numPr>
        <w:tabs>
          <w:tab w:val="left" w:pos="1276"/>
          <w:tab w:val="left" w:pos="1282"/>
        </w:tabs>
        <w:spacing w:before="237" w:line="300" w:lineRule="auto"/>
        <w:ind w:left="1282" w:right="431" w:hanging="605"/>
        <w:jc w:val="both"/>
        <w:rPr>
          <w:rFonts w:ascii="Times New Roman" w:hAnsi="Times New Roman" w:cs="Times New Roman"/>
          <w:sz w:val="24"/>
          <w:szCs w:val="24"/>
        </w:rPr>
      </w:pPr>
      <w:r w:rsidRPr="001C1FA6">
        <w:rPr>
          <w:rFonts w:ascii="Times New Roman" w:hAnsi="Times New Roman" w:cs="Times New Roman"/>
          <w:sz w:val="24"/>
          <w:szCs w:val="24"/>
        </w:rPr>
        <w:t>identifying persons who are qualified to become directors and who may be appointed in senior management in accordance with the criteria laid down in this policy, recommend to the Board their appointment and</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removal;</w:t>
      </w:r>
    </w:p>
    <w:p w14:paraId="79F1CF22" w14:textId="77777777" w:rsidR="00573510" w:rsidRPr="001C1FA6" w:rsidRDefault="003F6953">
      <w:pPr>
        <w:pStyle w:val="ListParagraph"/>
        <w:numPr>
          <w:ilvl w:val="2"/>
          <w:numId w:val="3"/>
        </w:numPr>
        <w:tabs>
          <w:tab w:val="left" w:pos="1282"/>
          <w:tab w:val="left" w:pos="1326"/>
        </w:tabs>
        <w:spacing w:before="238" w:line="300" w:lineRule="auto"/>
        <w:ind w:left="1282" w:right="428" w:hanging="605"/>
        <w:jc w:val="both"/>
        <w:rPr>
          <w:rFonts w:ascii="Times New Roman" w:hAnsi="Times New Roman" w:cs="Times New Roman"/>
          <w:sz w:val="24"/>
          <w:szCs w:val="24"/>
        </w:rPr>
      </w:pPr>
      <w:r w:rsidRPr="001C1FA6">
        <w:rPr>
          <w:rFonts w:ascii="Times New Roman" w:hAnsi="Times New Roman" w:cs="Times New Roman"/>
          <w:sz w:val="24"/>
          <w:szCs w:val="24"/>
        </w:rPr>
        <w:t>formulating</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terms for cessation</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employment and</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ensure</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that</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any</w:t>
      </w:r>
      <w:r w:rsidRPr="001C1FA6">
        <w:rPr>
          <w:rFonts w:ascii="Times New Roman" w:hAnsi="Times New Roman" w:cs="Times New Roman"/>
          <w:spacing w:val="31"/>
          <w:sz w:val="24"/>
          <w:szCs w:val="24"/>
        </w:rPr>
        <w:t xml:space="preserve"> </w:t>
      </w:r>
      <w:r w:rsidRPr="001C1FA6">
        <w:rPr>
          <w:rFonts w:ascii="Times New Roman" w:hAnsi="Times New Roman" w:cs="Times New Roman"/>
          <w:sz w:val="24"/>
          <w:szCs w:val="24"/>
        </w:rPr>
        <w:t>payments made are fair to the individual and the company, that failure is not rewarded and that the duty to mitigate loss is fully recognised;</w:t>
      </w:r>
    </w:p>
    <w:p w14:paraId="79F1CF23" w14:textId="77777777" w:rsidR="00573510" w:rsidRPr="001C1FA6" w:rsidRDefault="003F6953">
      <w:pPr>
        <w:pStyle w:val="ListParagraph"/>
        <w:numPr>
          <w:ilvl w:val="2"/>
          <w:numId w:val="3"/>
        </w:numPr>
        <w:tabs>
          <w:tab w:val="left" w:pos="1282"/>
          <w:tab w:val="left" w:pos="1330"/>
        </w:tabs>
        <w:spacing w:before="237" w:line="300" w:lineRule="auto"/>
        <w:ind w:left="1282" w:right="424" w:hanging="605"/>
        <w:jc w:val="both"/>
        <w:rPr>
          <w:rFonts w:ascii="Times New Roman" w:hAnsi="Times New Roman" w:cs="Times New Roman"/>
          <w:sz w:val="24"/>
          <w:szCs w:val="24"/>
        </w:rPr>
      </w:pPr>
      <w:r w:rsidRPr="001C1FA6">
        <w:rPr>
          <w:rFonts w:ascii="Times New Roman" w:hAnsi="Times New Roman" w:cs="Times New Roman"/>
          <w:sz w:val="24"/>
          <w:szCs w:val="24"/>
        </w:rPr>
        <w:t>recommending</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to the Board, all remuneration, in whatever form, payable to senior</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management;</w:t>
      </w:r>
    </w:p>
    <w:p w14:paraId="79F1CF24" w14:textId="77777777" w:rsidR="00573510" w:rsidRPr="001C1FA6" w:rsidRDefault="003F6953">
      <w:pPr>
        <w:pStyle w:val="ListParagraph"/>
        <w:numPr>
          <w:ilvl w:val="2"/>
          <w:numId w:val="3"/>
        </w:numPr>
        <w:tabs>
          <w:tab w:val="left" w:pos="1282"/>
          <w:tab w:val="left" w:pos="1304"/>
        </w:tabs>
        <w:spacing w:before="236" w:line="302" w:lineRule="auto"/>
        <w:ind w:left="1282" w:right="430" w:hanging="605"/>
        <w:jc w:val="both"/>
        <w:rPr>
          <w:rFonts w:ascii="Times New Roman" w:hAnsi="Times New Roman" w:cs="Times New Roman"/>
          <w:sz w:val="24"/>
          <w:szCs w:val="24"/>
        </w:rPr>
      </w:pPr>
      <w:r w:rsidRPr="001C1FA6">
        <w:rPr>
          <w:rFonts w:ascii="Times New Roman" w:hAnsi="Times New Roman" w:cs="Times New Roman"/>
          <w:sz w:val="24"/>
          <w:szCs w:val="24"/>
        </w:rPr>
        <w:t>recommending</w:t>
      </w:r>
      <w:r w:rsidRPr="001C1FA6">
        <w:rPr>
          <w:rFonts w:ascii="Times New Roman" w:hAnsi="Times New Roman" w:cs="Times New Roman"/>
          <w:spacing w:val="38"/>
          <w:sz w:val="24"/>
          <w:szCs w:val="24"/>
        </w:rPr>
        <w:t xml:space="preserve"> </w:t>
      </w:r>
      <w:r w:rsidRPr="001C1FA6">
        <w:rPr>
          <w:rFonts w:ascii="Times New Roman" w:hAnsi="Times New Roman" w:cs="Times New Roman"/>
          <w:sz w:val="24"/>
          <w:szCs w:val="24"/>
        </w:rPr>
        <w:t>whether or not to extend or continue the term of appointment of the Independent Directors, on the basis of the report of performance evaluation of Independent Directors;</w:t>
      </w:r>
    </w:p>
    <w:p w14:paraId="79F1CF25" w14:textId="77777777" w:rsidR="00573510" w:rsidRPr="001C1FA6" w:rsidRDefault="003F6953">
      <w:pPr>
        <w:pStyle w:val="ListParagraph"/>
        <w:numPr>
          <w:ilvl w:val="2"/>
          <w:numId w:val="3"/>
        </w:numPr>
        <w:tabs>
          <w:tab w:val="left" w:pos="1303"/>
        </w:tabs>
        <w:spacing w:before="240"/>
        <w:ind w:left="1303" w:hanging="625"/>
        <w:jc w:val="left"/>
        <w:rPr>
          <w:rFonts w:ascii="Times New Roman" w:hAnsi="Times New Roman" w:cs="Times New Roman"/>
          <w:sz w:val="24"/>
          <w:szCs w:val="24"/>
        </w:rPr>
      </w:pPr>
      <w:r w:rsidRPr="001C1FA6">
        <w:rPr>
          <w:rFonts w:ascii="Times New Roman" w:hAnsi="Times New Roman" w:cs="Times New Roman"/>
          <w:sz w:val="24"/>
          <w:szCs w:val="24"/>
        </w:rPr>
        <w:t>devising</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a</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policy</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on</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4"/>
          <w:sz w:val="24"/>
          <w:szCs w:val="24"/>
        </w:rPr>
        <w:t xml:space="preserve"> </w:t>
      </w:r>
      <w:r w:rsidRPr="001C1FA6">
        <w:rPr>
          <w:rFonts w:ascii="Times New Roman" w:hAnsi="Times New Roman" w:cs="Times New Roman"/>
          <w:spacing w:val="-2"/>
          <w:sz w:val="24"/>
          <w:szCs w:val="24"/>
        </w:rPr>
        <w:t>diversity</w:t>
      </w:r>
    </w:p>
    <w:p w14:paraId="79F1CF26" w14:textId="77777777" w:rsidR="00573510" w:rsidRPr="001C1FA6" w:rsidRDefault="003F6953">
      <w:pPr>
        <w:pStyle w:val="ListParagraph"/>
        <w:numPr>
          <w:ilvl w:val="1"/>
          <w:numId w:val="3"/>
        </w:numPr>
        <w:tabs>
          <w:tab w:val="left" w:pos="779"/>
        </w:tabs>
        <w:spacing w:before="245"/>
        <w:ind w:left="779" w:hanging="440"/>
        <w:jc w:val="left"/>
        <w:rPr>
          <w:rFonts w:ascii="Times New Roman" w:hAnsi="Times New Roman" w:cs="Times New Roman"/>
          <w:sz w:val="24"/>
          <w:szCs w:val="24"/>
        </w:rPr>
      </w:pPr>
      <w:r w:rsidRPr="001C1FA6">
        <w:rPr>
          <w:rFonts w:ascii="Times New Roman" w:hAnsi="Times New Roman" w:cs="Times New Roman"/>
          <w:sz w:val="24"/>
          <w:szCs w:val="24"/>
        </w:rPr>
        <w:t>The</w:t>
      </w:r>
      <w:r w:rsidRPr="001C1FA6">
        <w:rPr>
          <w:rFonts w:ascii="Times New Roman" w:hAnsi="Times New Roman" w:cs="Times New Roman"/>
          <w:spacing w:val="19"/>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21"/>
          <w:sz w:val="24"/>
          <w:szCs w:val="24"/>
        </w:rPr>
        <w:t xml:space="preserve"> </w:t>
      </w:r>
      <w:r w:rsidRPr="001C1FA6">
        <w:rPr>
          <w:rFonts w:ascii="Times New Roman" w:hAnsi="Times New Roman" w:cs="Times New Roman"/>
          <w:spacing w:val="-2"/>
          <w:sz w:val="24"/>
          <w:szCs w:val="24"/>
        </w:rPr>
        <w:t>shall:</w:t>
      </w:r>
    </w:p>
    <w:p w14:paraId="79F1CF27" w14:textId="77777777" w:rsidR="00573510" w:rsidRPr="001C1FA6" w:rsidRDefault="003F6953">
      <w:pPr>
        <w:pStyle w:val="ListParagraph"/>
        <w:numPr>
          <w:ilvl w:val="2"/>
          <w:numId w:val="3"/>
        </w:numPr>
        <w:tabs>
          <w:tab w:val="left" w:pos="1355"/>
          <w:tab w:val="left" w:pos="1398"/>
        </w:tabs>
        <w:spacing w:before="245" w:line="297" w:lineRule="auto"/>
        <w:ind w:left="1355" w:right="430" w:hanging="577"/>
        <w:jc w:val="left"/>
        <w:rPr>
          <w:rFonts w:ascii="Times New Roman" w:hAnsi="Times New Roman" w:cs="Times New Roman"/>
          <w:sz w:val="24"/>
          <w:szCs w:val="24"/>
        </w:rPr>
      </w:pPr>
      <w:r w:rsidRPr="001C1FA6">
        <w:rPr>
          <w:rFonts w:ascii="Times New Roman" w:hAnsi="Times New Roman" w:cs="Times New Roman"/>
          <w:sz w:val="24"/>
          <w:szCs w:val="24"/>
        </w:rPr>
        <w:t>review</w:t>
      </w:r>
      <w:r w:rsidRPr="001C1FA6">
        <w:rPr>
          <w:rFonts w:ascii="Times New Roman" w:hAnsi="Times New Roman" w:cs="Times New Roman"/>
          <w:spacing w:val="8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ongoing</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appropriateness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relevance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76"/>
          <w:sz w:val="24"/>
          <w:szCs w:val="24"/>
        </w:rPr>
        <w:t xml:space="preserve"> </w:t>
      </w:r>
      <w:r w:rsidRPr="001C1FA6">
        <w:rPr>
          <w:rFonts w:ascii="Times New Roman" w:hAnsi="Times New Roman" w:cs="Times New Roman"/>
          <w:sz w:val="24"/>
          <w:szCs w:val="24"/>
        </w:rPr>
        <w:t>remuneration</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2"/>
          <w:sz w:val="24"/>
          <w:szCs w:val="24"/>
        </w:rPr>
        <w:t>policy;</w:t>
      </w:r>
    </w:p>
    <w:p w14:paraId="79F1CF28" w14:textId="77777777" w:rsidR="00573510" w:rsidRPr="001C1FA6" w:rsidRDefault="003F6953">
      <w:pPr>
        <w:pStyle w:val="ListParagraph"/>
        <w:numPr>
          <w:ilvl w:val="2"/>
          <w:numId w:val="3"/>
        </w:numPr>
        <w:tabs>
          <w:tab w:val="left" w:pos="1355"/>
          <w:tab w:val="left" w:pos="1454"/>
        </w:tabs>
        <w:spacing w:before="4" w:line="300" w:lineRule="auto"/>
        <w:ind w:left="1355" w:right="429" w:hanging="576"/>
        <w:jc w:val="left"/>
        <w:rPr>
          <w:rFonts w:ascii="Times New Roman" w:hAnsi="Times New Roman" w:cs="Times New Roman"/>
          <w:sz w:val="24"/>
          <w:szCs w:val="24"/>
        </w:rPr>
      </w:pPr>
      <w:r w:rsidRPr="001C1FA6">
        <w:rPr>
          <w:rFonts w:ascii="Times New Roman" w:hAnsi="Times New Roman" w:cs="Times New Roman"/>
          <w:sz w:val="24"/>
          <w:szCs w:val="24"/>
        </w:rPr>
        <w:tab/>
        <w:t>ensure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that</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all</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provisions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regarding</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disclosure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remuneration,</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including pensions, are</w:t>
      </w:r>
      <w:r w:rsidRPr="001C1FA6">
        <w:rPr>
          <w:rFonts w:ascii="Times New Roman" w:hAnsi="Times New Roman" w:cs="Times New Roman"/>
          <w:spacing w:val="-34"/>
          <w:sz w:val="24"/>
          <w:szCs w:val="24"/>
        </w:rPr>
        <w:t xml:space="preserve"> </w:t>
      </w:r>
      <w:r w:rsidRPr="001C1FA6">
        <w:rPr>
          <w:rFonts w:ascii="Times New Roman" w:hAnsi="Times New Roman" w:cs="Times New Roman"/>
          <w:sz w:val="24"/>
          <w:szCs w:val="24"/>
        </w:rPr>
        <w:t>fulfilled;</w:t>
      </w:r>
    </w:p>
    <w:p w14:paraId="79F1CF29" w14:textId="77777777" w:rsidR="00573510" w:rsidRPr="001C1FA6" w:rsidRDefault="003F6953">
      <w:pPr>
        <w:pStyle w:val="ListParagraph"/>
        <w:numPr>
          <w:ilvl w:val="2"/>
          <w:numId w:val="3"/>
        </w:numPr>
        <w:tabs>
          <w:tab w:val="left" w:pos="1355"/>
          <w:tab w:val="left" w:pos="1372"/>
        </w:tabs>
        <w:spacing w:line="247" w:lineRule="auto"/>
        <w:ind w:left="1355" w:right="1404" w:hanging="613"/>
        <w:jc w:val="left"/>
        <w:rPr>
          <w:rFonts w:ascii="Times New Roman" w:hAnsi="Times New Roman" w:cs="Times New Roman"/>
          <w:sz w:val="24"/>
          <w:szCs w:val="24"/>
        </w:rPr>
      </w:pPr>
      <w:r w:rsidRPr="001C1FA6">
        <w:rPr>
          <w:rFonts w:ascii="Times New Roman" w:hAnsi="Times New Roman" w:cs="Times New Roman"/>
          <w:sz w:val="24"/>
          <w:szCs w:val="24"/>
        </w:rPr>
        <w:t xml:space="preserve">obtain reliable, up-to-date information about remuneration in other </w:t>
      </w:r>
      <w:r w:rsidRPr="001C1FA6">
        <w:rPr>
          <w:rFonts w:ascii="Times New Roman" w:hAnsi="Times New Roman" w:cs="Times New Roman"/>
          <w:spacing w:val="-2"/>
          <w:sz w:val="24"/>
          <w:szCs w:val="24"/>
        </w:rPr>
        <w:t>companies;</w:t>
      </w:r>
    </w:p>
    <w:p w14:paraId="79F1CF2A" w14:textId="77777777" w:rsidR="00573510" w:rsidRPr="001C1FA6" w:rsidRDefault="003F6953">
      <w:pPr>
        <w:pStyle w:val="ListParagraph"/>
        <w:numPr>
          <w:ilvl w:val="2"/>
          <w:numId w:val="3"/>
        </w:numPr>
        <w:tabs>
          <w:tab w:val="left" w:pos="1338"/>
          <w:tab w:val="left" w:pos="1355"/>
        </w:tabs>
        <w:spacing w:line="300" w:lineRule="auto"/>
        <w:ind w:left="1355" w:right="584" w:hanging="641"/>
        <w:jc w:val="left"/>
        <w:rPr>
          <w:rFonts w:ascii="Times New Roman" w:hAnsi="Times New Roman" w:cs="Times New Roman"/>
          <w:sz w:val="24"/>
          <w:szCs w:val="24"/>
        </w:rPr>
      </w:pPr>
      <w:r w:rsidRPr="001C1FA6">
        <w:rPr>
          <w:rFonts w:ascii="Times New Roman" w:hAnsi="Times New Roman" w:cs="Times New Roman"/>
          <w:sz w:val="24"/>
          <w:szCs w:val="24"/>
        </w:rPr>
        <w:t>ensure</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that no</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director</w:t>
      </w:r>
      <w:r w:rsidRPr="001C1FA6">
        <w:rPr>
          <w:rFonts w:ascii="Times New Roman" w:hAnsi="Times New Roman" w:cs="Times New Roman"/>
          <w:spacing w:val="-32"/>
          <w:sz w:val="24"/>
          <w:szCs w:val="24"/>
        </w:rPr>
        <w:t xml:space="preserve"> </w:t>
      </w:r>
      <w:r w:rsidRPr="001C1FA6">
        <w:rPr>
          <w:rFonts w:ascii="Times New Roman" w:hAnsi="Times New Roman" w:cs="Times New Roman"/>
          <w:sz w:val="24"/>
          <w:szCs w:val="24"/>
        </w:rPr>
        <w:t>or</w:t>
      </w:r>
      <w:r w:rsidRPr="001C1FA6">
        <w:rPr>
          <w:rFonts w:ascii="Times New Roman" w:hAnsi="Times New Roman" w:cs="Times New Roman"/>
          <w:spacing w:val="-30"/>
          <w:sz w:val="24"/>
          <w:szCs w:val="24"/>
        </w:rPr>
        <w:t xml:space="preserve"> </w:t>
      </w:r>
      <w:r w:rsidRPr="001C1FA6">
        <w:rPr>
          <w:rFonts w:ascii="Times New Roman" w:hAnsi="Times New Roman" w:cs="Times New Roman"/>
          <w:sz w:val="24"/>
          <w:szCs w:val="24"/>
        </w:rPr>
        <w:t>executive</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is</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involved</w:t>
      </w:r>
      <w:r w:rsidRPr="001C1FA6">
        <w:rPr>
          <w:rFonts w:ascii="Times New Roman" w:hAnsi="Times New Roman" w:cs="Times New Roman"/>
          <w:spacing w:val="-29"/>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29"/>
          <w:sz w:val="24"/>
          <w:szCs w:val="24"/>
        </w:rPr>
        <w:t xml:space="preserve"> </w:t>
      </w:r>
      <w:r w:rsidRPr="001C1FA6">
        <w:rPr>
          <w:rFonts w:ascii="Times New Roman" w:hAnsi="Times New Roman" w:cs="Times New Roman"/>
          <w:sz w:val="24"/>
          <w:szCs w:val="24"/>
        </w:rPr>
        <w:t>any</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decisions</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as</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 xml:space="preserve">to their own </w:t>
      </w:r>
      <w:r w:rsidRPr="001C1FA6">
        <w:rPr>
          <w:rFonts w:ascii="Times New Roman" w:hAnsi="Times New Roman" w:cs="Times New Roman"/>
          <w:spacing w:val="-2"/>
          <w:sz w:val="24"/>
          <w:szCs w:val="24"/>
        </w:rPr>
        <w:t>remuneration.</w:t>
      </w:r>
    </w:p>
    <w:p w14:paraId="79F1CF2C" w14:textId="77777777" w:rsidR="00573510" w:rsidRPr="001C1FA6" w:rsidRDefault="003F6953">
      <w:pPr>
        <w:pStyle w:val="ListParagraph"/>
        <w:numPr>
          <w:ilvl w:val="1"/>
          <w:numId w:val="3"/>
        </w:numPr>
        <w:tabs>
          <w:tab w:val="left" w:pos="763"/>
        </w:tabs>
        <w:spacing w:before="87" w:line="297" w:lineRule="auto"/>
        <w:ind w:left="763" w:right="432" w:hanging="424"/>
        <w:jc w:val="left"/>
        <w:rPr>
          <w:rFonts w:ascii="Times New Roman" w:hAnsi="Times New Roman" w:cs="Times New Roman"/>
          <w:sz w:val="24"/>
          <w:szCs w:val="24"/>
        </w:rPr>
      </w:pPr>
      <w:r w:rsidRPr="001C1FA6">
        <w:rPr>
          <w:rFonts w:ascii="Times New Roman" w:hAnsi="Times New Roman" w:cs="Times New Roman"/>
          <w:sz w:val="24"/>
          <w:szCs w:val="24"/>
        </w:rPr>
        <w:t>Without prejudice to the generality of the terms</w:t>
      </w:r>
      <w:r w:rsidRPr="001C1FA6">
        <w:rPr>
          <w:rFonts w:ascii="Times New Roman" w:hAnsi="Times New Roman" w:cs="Times New Roman"/>
          <w:spacing w:val="25"/>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25"/>
          <w:sz w:val="24"/>
          <w:szCs w:val="24"/>
        </w:rPr>
        <w:t xml:space="preserve"> </w:t>
      </w:r>
      <w:r w:rsidRPr="001C1FA6">
        <w:rPr>
          <w:rFonts w:ascii="Times New Roman" w:hAnsi="Times New Roman" w:cs="Times New Roman"/>
          <w:sz w:val="24"/>
          <w:szCs w:val="24"/>
        </w:rPr>
        <w:t>reference</w:t>
      </w:r>
      <w:r w:rsidRPr="001C1FA6">
        <w:rPr>
          <w:rFonts w:ascii="Times New Roman" w:hAnsi="Times New Roman" w:cs="Times New Roman"/>
          <w:spacing w:val="26"/>
          <w:sz w:val="24"/>
          <w:szCs w:val="24"/>
        </w:rPr>
        <w:t xml:space="preserve"> </w:t>
      </w:r>
      <w:r w:rsidRPr="001C1FA6">
        <w:rPr>
          <w:rFonts w:ascii="Times New Roman" w:hAnsi="Times New Roman" w:cs="Times New Roman"/>
          <w:sz w:val="24"/>
          <w:szCs w:val="24"/>
        </w:rPr>
        <w:t>to the</w:t>
      </w:r>
      <w:r w:rsidRPr="001C1FA6">
        <w:rPr>
          <w:rFonts w:ascii="Times New Roman" w:hAnsi="Times New Roman" w:cs="Times New Roman"/>
          <w:spacing w:val="25"/>
          <w:sz w:val="24"/>
          <w:szCs w:val="24"/>
        </w:rPr>
        <w:t xml:space="preserve"> </w:t>
      </w:r>
      <w:r w:rsidRPr="001C1FA6">
        <w:rPr>
          <w:rFonts w:ascii="Times New Roman" w:hAnsi="Times New Roman" w:cs="Times New Roman"/>
          <w:sz w:val="24"/>
          <w:szCs w:val="24"/>
        </w:rPr>
        <w:t>Remuneration Committee set out above, the Remuneration Committee shall:</w:t>
      </w:r>
    </w:p>
    <w:p w14:paraId="79F1CF2D" w14:textId="77777777" w:rsidR="00573510" w:rsidRPr="001C1FA6" w:rsidRDefault="00573510">
      <w:pPr>
        <w:pStyle w:val="BodyText"/>
        <w:spacing w:before="70"/>
        <w:ind w:left="0"/>
        <w:jc w:val="left"/>
        <w:rPr>
          <w:rFonts w:ascii="Times New Roman" w:hAnsi="Times New Roman" w:cs="Times New Roman"/>
          <w:sz w:val="24"/>
          <w:szCs w:val="24"/>
        </w:rPr>
      </w:pPr>
    </w:p>
    <w:p w14:paraId="79F1CF2E" w14:textId="77777777" w:rsidR="00573510" w:rsidRPr="001C1FA6" w:rsidRDefault="003F6953">
      <w:pPr>
        <w:pStyle w:val="ListParagraph"/>
        <w:numPr>
          <w:ilvl w:val="2"/>
          <w:numId w:val="3"/>
        </w:numPr>
        <w:tabs>
          <w:tab w:val="left" w:pos="1282"/>
        </w:tabs>
        <w:spacing w:line="300" w:lineRule="auto"/>
        <w:ind w:left="1282" w:right="425" w:hanging="605"/>
        <w:jc w:val="both"/>
        <w:rPr>
          <w:rFonts w:ascii="Times New Roman" w:hAnsi="Times New Roman" w:cs="Times New Roman"/>
          <w:sz w:val="24"/>
          <w:szCs w:val="24"/>
        </w:rPr>
      </w:pPr>
      <w:r w:rsidRPr="001C1FA6">
        <w:rPr>
          <w:rFonts w:ascii="Times New Roman" w:hAnsi="Times New Roman" w:cs="Times New Roman"/>
          <w:sz w:val="24"/>
          <w:szCs w:val="24"/>
        </w:rPr>
        <w:t xml:space="preserve">operate the Company's share option schemes (if any) or other incentives schemes (if any) as they apply to. It shall recommend to the Board the total aggregate amount of any grants to employees (with the specific grants to </w:t>
      </w:r>
      <w:r w:rsidRPr="001C1FA6">
        <w:rPr>
          <w:rFonts w:ascii="Times New Roman" w:hAnsi="Times New Roman" w:cs="Times New Roman"/>
          <w:sz w:val="24"/>
          <w:szCs w:val="24"/>
        </w:rPr>
        <w:lastRenderedPageBreak/>
        <w:t>individuals to be at the discretion of the Board)</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make</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amendments</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to the terms of such schemes (subject to the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 xml:space="preserve">provisions of the schemes relating to </w:t>
      </w:r>
      <w:r w:rsidRPr="001C1FA6">
        <w:rPr>
          <w:rFonts w:ascii="Times New Roman" w:hAnsi="Times New Roman" w:cs="Times New Roman"/>
          <w:spacing w:val="-2"/>
          <w:sz w:val="24"/>
          <w:szCs w:val="24"/>
        </w:rPr>
        <w:t>amendment);</w:t>
      </w:r>
    </w:p>
    <w:p w14:paraId="79F1CF2F" w14:textId="77777777" w:rsidR="00573510" w:rsidRPr="001C1FA6" w:rsidRDefault="003F6953">
      <w:pPr>
        <w:pStyle w:val="ListParagraph"/>
        <w:numPr>
          <w:ilvl w:val="2"/>
          <w:numId w:val="3"/>
        </w:numPr>
        <w:tabs>
          <w:tab w:val="left" w:pos="1282"/>
          <w:tab w:val="left" w:pos="1347"/>
        </w:tabs>
        <w:spacing w:line="300" w:lineRule="auto"/>
        <w:ind w:left="1282" w:right="424" w:hanging="605"/>
        <w:jc w:val="both"/>
        <w:rPr>
          <w:rFonts w:ascii="Times New Roman" w:hAnsi="Times New Roman" w:cs="Times New Roman"/>
          <w:sz w:val="24"/>
          <w:szCs w:val="24"/>
        </w:rPr>
      </w:pPr>
      <w:r w:rsidRPr="001C1FA6">
        <w:rPr>
          <w:rFonts w:ascii="Times New Roman" w:hAnsi="Times New Roman" w:cs="Times New Roman"/>
          <w:sz w:val="24"/>
          <w:szCs w:val="24"/>
        </w:rPr>
        <w:tab/>
        <w:t>liaise with the trustee / custodian of any employee share scheme which is created by the Company for the benefit of employees or Directors; and</w:t>
      </w:r>
    </w:p>
    <w:p w14:paraId="79F1CF30" w14:textId="77777777" w:rsidR="00573510" w:rsidRPr="001C1FA6" w:rsidRDefault="003F6953">
      <w:pPr>
        <w:pStyle w:val="ListParagraph"/>
        <w:numPr>
          <w:ilvl w:val="2"/>
          <w:numId w:val="3"/>
        </w:numPr>
        <w:tabs>
          <w:tab w:val="left" w:pos="1303"/>
        </w:tabs>
        <w:spacing w:line="252" w:lineRule="exact"/>
        <w:ind w:left="1303" w:hanging="625"/>
        <w:jc w:val="both"/>
        <w:rPr>
          <w:rFonts w:ascii="Times New Roman" w:hAnsi="Times New Roman" w:cs="Times New Roman"/>
          <w:sz w:val="24"/>
          <w:szCs w:val="24"/>
        </w:rPr>
      </w:pPr>
      <w:r w:rsidRPr="001C1FA6">
        <w:rPr>
          <w:rFonts w:ascii="Times New Roman" w:hAnsi="Times New Roman" w:cs="Times New Roman"/>
          <w:sz w:val="24"/>
          <w:szCs w:val="24"/>
        </w:rPr>
        <w:t>review</w:t>
      </w:r>
      <w:r w:rsidRPr="001C1FA6">
        <w:rPr>
          <w:rFonts w:ascii="Times New Roman" w:hAnsi="Times New Roman" w:cs="Times New Roman"/>
          <w:spacing w:val="-2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21"/>
          <w:sz w:val="24"/>
          <w:szCs w:val="24"/>
        </w:rPr>
        <w:t xml:space="preserve"> </w:t>
      </w:r>
      <w:r w:rsidRPr="001C1FA6">
        <w:rPr>
          <w:rFonts w:ascii="Times New Roman" w:hAnsi="Times New Roman" w:cs="Times New Roman"/>
          <w:sz w:val="24"/>
          <w:szCs w:val="24"/>
        </w:rPr>
        <w:t>terms</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executive</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Directors'</w:t>
      </w:r>
      <w:r w:rsidRPr="001C1FA6">
        <w:rPr>
          <w:rFonts w:ascii="Times New Roman" w:hAnsi="Times New Roman" w:cs="Times New Roman"/>
          <w:spacing w:val="-19"/>
          <w:sz w:val="24"/>
          <w:szCs w:val="24"/>
        </w:rPr>
        <w:t xml:space="preserve"> </w:t>
      </w:r>
      <w:r w:rsidRPr="001C1FA6">
        <w:rPr>
          <w:rFonts w:ascii="Times New Roman" w:hAnsi="Times New Roman" w:cs="Times New Roman"/>
          <w:sz w:val="24"/>
          <w:szCs w:val="24"/>
        </w:rPr>
        <w:t>service</w:t>
      </w:r>
      <w:r w:rsidRPr="001C1FA6">
        <w:rPr>
          <w:rFonts w:ascii="Times New Roman" w:hAnsi="Times New Roman" w:cs="Times New Roman"/>
          <w:spacing w:val="-17"/>
          <w:sz w:val="24"/>
          <w:szCs w:val="24"/>
        </w:rPr>
        <w:t xml:space="preserve"> </w:t>
      </w:r>
      <w:r w:rsidRPr="001C1FA6">
        <w:rPr>
          <w:rFonts w:ascii="Times New Roman" w:hAnsi="Times New Roman" w:cs="Times New Roman"/>
          <w:sz w:val="24"/>
          <w:szCs w:val="24"/>
        </w:rPr>
        <w:t>contracts</w:t>
      </w:r>
      <w:r w:rsidRPr="001C1FA6">
        <w:rPr>
          <w:rFonts w:ascii="Times New Roman" w:hAnsi="Times New Roman" w:cs="Times New Roman"/>
          <w:spacing w:val="-19"/>
          <w:sz w:val="24"/>
          <w:szCs w:val="24"/>
        </w:rPr>
        <w:t xml:space="preserve"> </w:t>
      </w:r>
      <w:r w:rsidRPr="001C1FA6">
        <w:rPr>
          <w:rFonts w:ascii="Times New Roman" w:hAnsi="Times New Roman" w:cs="Times New Roman"/>
          <w:sz w:val="24"/>
          <w:szCs w:val="24"/>
        </w:rPr>
        <w:t>from</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time</w:t>
      </w:r>
      <w:r w:rsidRPr="001C1FA6">
        <w:rPr>
          <w:rFonts w:ascii="Times New Roman" w:hAnsi="Times New Roman" w:cs="Times New Roman"/>
          <w:spacing w:val="17"/>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2"/>
          <w:sz w:val="24"/>
          <w:szCs w:val="24"/>
        </w:rPr>
        <w:t xml:space="preserve"> time.</w:t>
      </w:r>
    </w:p>
    <w:p w14:paraId="79F1CF31" w14:textId="77777777" w:rsidR="00573510" w:rsidRPr="001C1FA6" w:rsidRDefault="00573510">
      <w:pPr>
        <w:pStyle w:val="BodyText"/>
        <w:spacing w:before="104"/>
        <w:ind w:left="0"/>
        <w:jc w:val="left"/>
        <w:rPr>
          <w:rFonts w:ascii="Times New Roman" w:hAnsi="Times New Roman" w:cs="Times New Roman"/>
          <w:sz w:val="24"/>
          <w:szCs w:val="24"/>
        </w:rPr>
      </w:pPr>
    </w:p>
    <w:p w14:paraId="79F1CF32" w14:textId="048B5B0B" w:rsidR="00573510" w:rsidRPr="001C1FA6" w:rsidRDefault="003F6953">
      <w:pPr>
        <w:pStyle w:val="Heading3"/>
        <w:numPr>
          <w:ilvl w:val="0"/>
          <w:numId w:val="3"/>
        </w:numPr>
        <w:tabs>
          <w:tab w:val="left" w:pos="1108"/>
        </w:tabs>
        <w:ind w:left="1108" w:hanging="422"/>
        <w:jc w:val="both"/>
        <w:rPr>
          <w:rFonts w:ascii="Times New Roman" w:hAnsi="Times New Roman" w:cs="Times New Roman"/>
          <w:sz w:val="24"/>
          <w:szCs w:val="24"/>
        </w:rPr>
      </w:pPr>
      <w:proofErr w:type="gramStart"/>
      <w:r w:rsidRPr="001C1FA6">
        <w:rPr>
          <w:rFonts w:ascii="Times New Roman" w:hAnsi="Times New Roman" w:cs="Times New Roman"/>
          <w:sz w:val="24"/>
          <w:szCs w:val="24"/>
        </w:rPr>
        <w:t>Procedure</w:t>
      </w:r>
      <w:r w:rsidR="006B76C3">
        <w:rPr>
          <w:rFonts w:ascii="Times New Roman" w:hAnsi="Times New Roman" w:cs="Times New Roman"/>
          <w:sz w:val="24"/>
          <w:szCs w:val="24"/>
        </w:rPr>
        <w:t xml:space="preserve"> </w:t>
      </w:r>
      <w:r w:rsidRPr="001C1FA6">
        <w:rPr>
          <w:rFonts w:ascii="Times New Roman" w:hAnsi="Times New Roman" w:cs="Times New Roman"/>
          <w:spacing w:val="-47"/>
          <w:sz w:val="24"/>
          <w:szCs w:val="24"/>
        </w:rPr>
        <w:t xml:space="preserve"> </w:t>
      </w:r>
      <w:r w:rsidRPr="001C1FA6">
        <w:rPr>
          <w:rFonts w:ascii="Times New Roman" w:hAnsi="Times New Roman" w:cs="Times New Roman"/>
          <w:sz w:val="24"/>
          <w:szCs w:val="24"/>
        </w:rPr>
        <w:t>for</w:t>
      </w:r>
      <w:proofErr w:type="gramEnd"/>
      <w:r w:rsidR="006B76C3">
        <w:rPr>
          <w:rFonts w:ascii="Times New Roman" w:hAnsi="Times New Roman" w:cs="Times New Roman"/>
          <w:sz w:val="24"/>
          <w:szCs w:val="24"/>
        </w:rPr>
        <w:t xml:space="preserve"> </w:t>
      </w:r>
      <w:r w:rsidRPr="001C1FA6">
        <w:rPr>
          <w:rFonts w:ascii="Times New Roman" w:hAnsi="Times New Roman" w:cs="Times New Roman"/>
          <w:spacing w:val="-44"/>
          <w:sz w:val="24"/>
          <w:szCs w:val="24"/>
        </w:rPr>
        <w:t xml:space="preserve"> </w:t>
      </w:r>
      <w:proofErr w:type="gramStart"/>
      <w:r w:rsidRPr="001C1FA6">
        <w:rPr>
          <w:rFonts w:ascii="Times New Roman" w:hAnsi="Times New Roman" w:cs="Times New Roman"/>
          <w:sz w:val="24"/>
          <w:szCs w:val="24"/>
        </w:rPr>
        <w:t>selection</w:t>
      </w:r>
      <w:r w:rsidR="006B76C3">
        <w:rPr>
          <w:rFonts w:ascii="Times New Roman" w:hAnsi="Times New Roman" w:cs="Times New Roman"/>
          <w:sz w:val="24"/>
          <w:szCs w:val="24"/>
        </w:rPr>
        <w:t xml:space="preserve"> </w:t>
      </w:r>
      <w:r w:rsidRPr="001C1FA6">
        <w:rPr>
          <w:rFonts w:ascii="Times New Roman" w:hAnsi="Times New Roman" w:cs="Times New Roman"/>
          <w:spacing w:val="-44"/>
          <w:sz w:val="24"/>
          <w:szCs w:val="24"/>
        </w:rPr>
        <w:t xml:space="preserve"> </w:t>
      </w:r>
      <w:r w:rsidRPr="001C1FA6">
        <w:rPr>
          <w:rFonts w:ascii="Times New Roman" w:hAnsi="Times New Roman" w:cs="Times New Roman"/>
          <w:sz w:val="24"/>
          <w:szCs w:val="24"/>
        </w:rPr>
        <w:t>and</w:t>
      </w:r>
      <w:proofErr w:type="gramEnd"/>
      <w:r w:rsidR="006B76C3">
        <w:rPr>
          <w:rFonts w:ascii="Times New Roman" w:hAnsi="Times New Roman" w:cs="Times New Roman"/>
          <w:sz w:val="24"/>
          <w:szCs w:val="24"/>
        </w:rPr>
        <w:t xml:space="preserve"> </w:t>
      </w:r>
      <w:r w:rsidRPr="001C1FA6">
        <w:rPr>
          <w:rFonts w:ascii="Times New Roman" w:hAnsi="Times New Roman" w:cs="Times New Roman"/>
          <w:spacing w:val="-44"/>
          <w:sz w:val="24"/>
          <w:szCs w:val="24"/>
        </w:rPr>
        <w:t xml:space="preserve"> </w:t>
      </w:r>
      <w:proofErr w:type="gramStart"/>
      <w:r w:rsidRPr="001C1FA6">
        <w:rPr>
          <w:rFonts w:ascii="Times New Roman" w:hAnsi="Times New Roman" w:cs="Times New Roman"/>
          <w:sz w:val="24"/>
          <w:szCs w:val="24"/>
        </w:rPr>
        <w:t>appointment</w:t>
      </w:r>
      <w:r w:rsidR="006B76C3">
        <w:rPr>
          <w:rFonts w:ascii="Times New Roman" w:hAnsi="Times New Roman" w:cs="Times New Roman"/>
          <w:sz w:val="24"/>
          <w:szCs w:val="24"/>
        </w:rPr>
        <w:t xml:space="preserve"> </w:t>
      </w:r>
      <w:r w:rsidRPr="001C1FA6">
        <w:rPr>
          <w:rFonts w:ascii="Times New Roman" w:hAnsi="Times New Roman" w:cs="Times New Roman"/>
          <w:spacing w:val="-43"/>
          <w:sz w:val="24"/>
          <w:szCs w:val="24"/>
        </w:rPr>
        <w:t xml:space="preserve"> </w:t>
      </w:r>
      <w:r w:rsidRPr="001C1FA6">
        <w:rPr>
          <w:rFonts w:ascii="Times New Roman" w:hAnsi="Times New Roman" w:cs="Times New Roman"/>
          <w:sz w:val="24"/>
          <w:szCs w:val="24"/>
        </w:rPr>
        <w:t>of</w:t>
      </w:r>
      <w:proofErr w:type="gramEnd"/>
      <w:r w:rsidR="006B76C3">
        <w:rPr>
          <w:rFonts w:ascii="Times New Roman" w:hAnsi="Times New Roman" w:cs="Times New Roman"/>
          <w:sz w:val="24"/>
          <w:szCs w:val="24"/>
        </w:rPr>
        <w:t xml:space="preserve"> </w:t>
      </w:r>
      <w:r w:rsidRPr="001C1FA6">
        <w:rPr>
          <w:rFonts w:ascii="Times New Roman" w:hAnsi="Times New Roman" w:cs="Times New Roman"/>
          <w:spacing w:val="-47"/>
          <w:sz w:val="24"/>
          <w:szCs w:val="24"/>
        </w:rPr>
        <w:t xml:space="preserve"> </w:t>
      </w:r>
      <w:proofErr w:type="gramStart"/>
      <w:r w:rsidRPr="001C1FA6">
        <w:rPr>
          <w:rFonts w:ascii="Times New Roman" w:hAnsi="Times New Roman" w:cs="Times New Roman"/>
          <w:sz w:val="24"/>
          <w:szCs w:val="24"/>
        </w:rPr>
        <w:t>the</w:t>
      </w:r>
      <w:r w:rsidR="006B76C3">
        <w:rPr>
          <w:rFonts w:ascii="Times New Roman" w:hAnsi="Times New Roman" w:cs="Times New Roman"/>
          <w:sz w:val="24"/>
          <w:szCs w:val="24"/>
        </w:rPr>
        <w:t xml:space="preserve"> </w:t>
      </w:r>
      <w:r w:rsidRPr="001C1FA6">
        <w:rPr>
          <w:rFonts w:ascii="Times New Roman" w:hAnsi="Times New Roman" w:cs="Times New Roman"/>
          <w:spacing w:val="-45"/>
          <w:sz w:val="24"/>
          <w:szCs w:val="24"/>
        </w:rPr>
        <w:t xml:space="preserve"> </w:t>
      </w:r>
      <w:r w:rsidRPr="001C1FA6">
        <w:rPr>
          <w:rFonts w:ascii="Times New Roman" w:hAnsi="Times New Roman" w:cs="Times New Roman"/>
          <w:sz w:val="24"/>
          <w:szCs w:val="24"/>
        </w:rPr>
        <w:t>Board</w:t>
      </w:r>
      <w:proofErr w:type="gramEnd"/>
      <w:r w:rsidRPr="001C1FA6">
        <w:rPr>
          <w:rFonts w:ascii="Times New Roman" w:hAnsi="Times New Roman" w:cs="Times New Roman"/>
          <w:spacing w:val="-44"/>
          <w:sz w:val="24"/>
          <w:szCs w:val="24"/>
        </w:rPr>
        <w:t xml:space="preserve"> </w:t>
      </w:r>
      <w:r w:rsidR="006B76C3">
        <w:rPr>
          <w:rFonts w:ascii="Times New Roman" w:hAnsi="Times New Roman" w:cs="Times New Roman"/>
          <w:spacing w:val="-44"/>
          <w:sz w:val="24"/>
          <w:szCs w:val="24"/>
        </w:rPr>
        <w:t xml:space="preserve"> </w:t>
      </w:r>
      <w:r w:rsidRPr="001C1FA6">
        <w:rPr>
          <w:rFonts w:ascii="Times New Roman" w:hAnsi="Times New Roman" w:cs="Times New Roman"/>
          <w:spacing w:val="-2"/>
          <w:sz w:val="24"/>
          <w:szCs w:val="24"/>
        </w:rPr>
        <w:t>Members</w:t>
      </w:r>
    </w:p>
    <w:p w14:paraId="79F1CF33" w14:textId="77777777" w:rsidR="00573510" w:rsidRPr="001C1FA6" w:rsidRDefault="003F6953">
      <w:pPr>
        <w:pStyle w:val="ListParagraph"/>
        <w:numPr>
          <w:ilvl w:val="1"/>
          <w:numId w:val="3"/>
        </w:numPr>
        <w:tabs>
          <w:tab w:val="left" w:pos="1160"/>
        </w:tabs>
        <w:spacing w:before="253"/>
        <w:ind w:left="1160" w:hanging="482"/>
        <w:jc w:val="both"/>
        <w:rPr>
          <w:rFonts w:ascii="Times New Roman" w:hAnsi="Times New Roman" w:cs="Times New Roman"/>
          <w:b/>
          <w:sz w:val="24"/>
          <w:szCs w:val="24"/>
        </w:rPr>
      </w:pPr>
      <w:r w:rsidRPr="001C1FA6">
        <w:rPr>
          <w:rFonts w:ascii="Times New Roman" w:hAnsi="Times New Roman" w:cs="Times New Roman"/>
          <w:b/>
          <w:sz w:val="24"/>
          <w:szCs w:val="24"/>
        </w:rPr>
        <w:t>Board</w:t>
      </w:r>
      <w:r w:rsidRPr="001C1FA6">
        <w:rPr>
          <w:rFonts w:ascii="Times New Roman" w:hAnsi="Times New Roman" w:cs="Times New Roman"/>
          <w:b/>
          <w:spacing w:val="11"/>
          <w:sz w:val="24"/>
          <w:szCs w:val="24"/>
        </w:rPr>
        <w:t xml:space="preserve"> </w:t>
      </w:r>
      <w:r w:rsidRPr="001C1FA6">
        <w:rPr>
          <w:rFonts w:ascii="Times New Roman" w:hAnsi="Times New Roman" w:cs="Times New Roman"/>
          <w:b/>
          <w:sz w:val="24"/>
          <w:szCs w:val="24"/>
        </w:rPr>
        <w:t>membership</w:t>
      </w:r>
      <w:r w:rsidRPr="001C1FA6">
        <w:rPr>
          <w:rFonts w:ascii="Times New Roman" w:hAnsi="Times New Roman" w:cs="Times New Roman"/>
          <w:b/>
          <w:spacing w:val="-46"/>
          <w:sz w:val="24"/>
          <w:szCs w:val="24"/>
        </w:rPr>
        <w:t xml:space="preserve"> </w:t>
      </w:r>
      <w:r w:rsidRPr="001C1FA6">
        <w:rPr>
          <w:rFonts w:ascii="Times New Roman" w:hAnsi="Times New Roman" w:cs="Times New Roman"/>
          <w:b/>
          <w:spacing w:val="-2"/>
          <w:sz w:val="24"/>
          <w:szCs w:val="24"/>
        </w:rPr>
        <w:t>criteria</w:t>
      </w:r>
    </w:p>
    <w:p w14:paraId="79F1CF34" w14:textId="77777777" w:rsidR="00573510" w:rsidRPr="001C1FA6" w:rsidRDefault="003F6953">
      <w:pPr>
        <w:pStyle w:val="ListParagraph"/>
        <w:numPr>
          <w:ilvl w:val="2"/>
          <w:numId w:val="3"/>
        </w:numPr>
        <w:tabs>
          <w:tab w:val="left" w:pos="1439"/>
          <w:tab w:val="left" w:pos="1534"/>
        </w:tabs>
        <w:spacing w:before="281" w:line="300" w:lineRule="auto"/>
        <w:ind w:left="1439" w:right="426" w:hanging="536"/>
        <w:jc w:val="both"/>
        <w:rPr>
          <w:rFonts w:ascii="Times New Roman" w:hAnsi="Times New Roman" w:cs="Times New Roman"/>
          <w:sz w:val="24"/>
          <w:szCs w:val="24"/>
        </w:rPr>
      </w:pPr>
      <w:r w:rsidRPr="001C1FA6">
        <w:rPr>
          <w:rFonts w:ascii="Times New Roman" w:hAnsi="Times New Roman" w:cs="Times New Roman"/>
          <w:sz w:val="24"/>
          <w:szCs w:val="24"/>
        </w:rPr>
        <w:tab/>
        <w:t xml:space="preserve">The Committee, along with the Board, reviews on an annual basis, appropriate skills, characteristics and experience required of the Board as a </w:t>
      </w:r>
      <w:r w:rsidRPr="001C1FA6">
        <w:rPr>
          <w:rFonts w:ascii="Times New Roman" w:hAnsi="Times New Roman" w:cs="Times New Roman"/>
          <w:spacing w:val="-2"/>
          <w:sz w:val="24"/>
          <w:szCs w:val="24"/>
        </w:rPr>
        <w:t>whole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3"/>
          <w:sz w:val="24"/>
          <w:szCs w:val="24"/>
        </w:rPr>
        <w:t xml:space="preserve"> </w:t>
      </w:r>
      <w:r w:rsidRPr="001C1FA6">
        <w:rPr>
          <w:rFonts w:ascii="Times New Roman" w:hAnsi="Times New Roman" w:cs="Times New Roman"/>
          <w:spacing w:val="-2"/>
          <w:sz w:val="24"/>
          <w:szCs w:val="24"/>
        </w:rPr>
        <w:t>its</w:t>
      </w:r>
      <w:r w:rsidRPr="001C1FA6">
        <w:rPr>
          <w:rFonts w:ascii="Times New Roman" w:hAnsi="Times New Roman" w:cs="Times New Roman"/>
          <w:spacing w:val="5"/>
          <w:sz w:val="24"/>
          <w:szCs w:val="24"/>
        </w:rPr>
        <w:t xml:space="preserve"> </w:t>
      </w:r>
      <w:r w:rsidRPr="001C1FA6">
        <w:rPr>
          <w:rFonts w:ascii="Times New Roman" w:hAnsi="Times New Roman" w:cs="Times New Roman"/>
          <w:spacing w:val="-2"/>
          <w:sz w:val="24"/>
          <w:szCs w:val="24"/>
        </w:rPr>
        <w:t>individual</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members.</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objective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is</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have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a</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Board</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with</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 xml:space="preserve">diverse </w:t>
      </w:r>
      <w:r w:rsidRPr="001C1FA6">
        <w:rPr>
          <w:rFonts w:ascii="Times New Roman" w:hAnsi="Times New Roman" w:cs="Times New Roman"/>
          <w:sz w:val="24"/>
          <w:szCs w:val="24"/>
        </w:rPr>
        <w:t>background</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experience</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business,</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government,</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academics,</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technology and in areas that are relevant for</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the Company’s global operations</w:t>
      </w:r>
    </w:p>
    <w:p w14:paraId="79F1CF35" w14:textId="77777777" w:rsidR="00573510" w:rsidRPr="001C1FA6" w:rsidRDefault="003F6953">
      <w:pPr>
        <w:pStyle w:val="ListParagraph"/>
        <w:numPr>
          <w:ilvl w:val="2"/>
          <w:numId w:val="3"/>
        </w:numPr>
        <w:tabs>
          <w:tab w:val="left" w:pos="1439"/>
          <w:tab w:val="left" w:pos="1503"/>
        </w:tabs>
        <w:spacing w:before="189" w:line="300" w:lineRule="auto"/>
        <w:ind w:left="1439" w:right="422" w:hanging="563"/>
        <w:jc w:val="both"/>
        <w:rPr>
          <w:rFonts w:ascii="Times New Roman" w:hAnsi="Times New Roman" w:cs="Times New Roman"/>
          <w:sz w:val="24"/>
          <w:szCs w:val="24"/>
        </w:rPr>
      </w:pPr>
      <w:r w:rsidRPr="001C1FA6">
        <w:rPr>
          <w:rFonts w:ascii="Times New Roman" w:hAnsi="Times New Roman" w:cs="Times New Roman"/>
          <w:sz w:val="24"/>
          <w:szCs w:val="24"/>
        </w:rPr>
        <w:tab/>
        <w:t>In</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evaluating</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suitability</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individual</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members,</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takes into account</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many</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factors,</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including</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general</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understanding</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Company’s business dynamics, global business and social perspective, educational and professional</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background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personal</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achievements.</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Directors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must</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possess experience at policy-making and operational levels in large organizations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with significant international activities that will indicate their ability to make meaningful contributions to the Board’s discussion and decision-making in the array of complex issues facing the Company.</w:t>
      </w:r>
    </w:p>
    <w:p w14:paraId="79F1CF36" w14:textId="77777777" w:rsidR="00573510" w:rsidRPr="001C1FA6" w:rsidRDefault="003F6953">
      <w:pPr>
        <w:pStyle w:val="ListParagraph"/>
        <w:numPr>
          <w:ilvl w:val="2"/>
          <w:numId w:val="3"/>
        </w:numPr>
        <w:tabs>
          <w:tab w:val="left" w:pos="1439"/>
          <w:tab w:val="left" w:pos="1462"/>
        </w:tabs>
        <w:spacing w:before="188" w:line="297" w:lineRule="auto"/>
        <w:ind w:left="1439" w:right="429" w:hanging="622"/>
        <w:jc w:val="both"/>
        <w:rPr>
          <w:rFonts w:ascii="Times New Roman" w:hAnsi="Times New Roman" w:cs="Times New Roman"/>
          <w:sz w:val="24"/>
          <w:szCs w:val="24"/>
        </w:rPr>
      </w:pPr>
      <w:r w:rsidRPr="001C1FA6">
        <w:rPr>
          <w:rFonts w:ascii="Times New Roman" w:hAnsi="Times New Roman" w:cs="Times New Roman"/>
          <w:sz w:val="24"/>
          <w:szCs w:val="24"/>
        </w:rPr>
        <w:t>Director</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should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possess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highest</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personal</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professional</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ethics,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integrity and values. They should be able to balance the legitimate interest and concerns of all the Company’s stakeholders in arriving at decisions, rather than advancing the interests of a particular constituency.</w:t>
      </w:r>
    </w:p>
    <w:p w14:paraId="79F1CF37" w14:textId="77777777" w:rsidR="00573510" w:rsidRPr="001C1FA6" w:rsidRDefault="003F6953">
      <w:pPr>
        <w:pStyle w:val="ListParagraph"/>
        <w:numPr>
          <w:ilvl w:val="2"/>
          <w:numId w:val="3"/>
        </w:numPr>
        <w:tabs>
          <w:tab w:val="left" w:pos="1356"/>
          <w:tab w:val="left" w:pos="1402"/>
        </w:tabs>
        <w:spacing w:before="196" w:line="300" w:lineRule="auto"/>
        <w:ind w:left="1356" w:right="470" w:hanging="577"/>
        <w:jc w:val="both"/>
        <w:rPr>
          <w:rFonts w:ascii="Times New Roman" w:hAnsi="Times New Roman" w:cs="Times New Roman"/>
          <w:sz w:val="24"/>
          <w:szCs w:val="24"/>
        </w:rPr>
      </w:pPr>
      <w:r w:rsidRPr="001C1FA6">
        <w:rPr>
          <w:rFonts w:ascii="Times New Roman" w:hAnsi="Times New Roman" w:cs="Times New Roman"/>
          <w:sz w:val="24"/>
          <w:szCs w:val="24"/>
        </w:rPr>
        <w:t>In</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addition, Directors must be willing to devote sufficient time and energy in carrying out their duties and responsibilities effectively. They must have the aptitude to critically evaluate management’s working as part of a team in an environment of collegiality and trust.</w:t>
      </w:r>
    </w:p>
    <w:p w14:paraId="69023D2E" w14:textId="77777777" w:rsidR="00573510" w:rsidRDefault="00573510">
      <w:pPr>
        <w:pStyle w:val="ListParagraph"/>
        <w:spacing w:line="300" w:lineRule="auto"/>
        <w:rPr>
          <w:rFonts w:ascii="Times New Roman" w:hAnsi="Times New Roman" w:cs="Times New Roman"/>
          <w:sz w:val="24"/>
          <w:szCs w:val="24"/>
        </w:rPr>
      </w:pPr>
    </w:p>
    <w:p w14:paraId="79F1CF39" w14:textId="3C5D48FA" w:rsidR="00573510" w:rsidRPr="001C1FA6" w:rsidRDefault="003F6953" w:rsidP="006B76C3">
      <w:pPr>
        <w:pStyle w:val="ListParagraph"/>
        <w:numPr>
          <w:ilvl w:val="2"/>
          <w:numId w:val="3"/>
        </w:numPr>
        <w:tabs>
          <w:tab w:val="left" w:pos="1714"/>
          <w:tab w:val="left" w:pos="1779"/>
        </w:tabs>
        <w:spacing w:before="87" w:line="292" w:lineRule="auto"/>
        <w:ind w:left="1779" w:right="979" w:hanging="687"/>
        <w:jc w:val="both"/>
        <w:rPr>
          <w:rFonts w:ascii="Times New Roman" w:hAnsi="Times New Roman" w:cs="Times New Roman"/>
          <w:sz w:val="24"/>
          <w:szCs w:val="24"/>
        </w:rPr>
      </w:pPr>
      <w:r w:rsidRPr="001C1FA6">
        <w:rPr>
          <w:rFonts w:ascii="Times New Roman" w:hAnsi="Times New Roman" w:cs="Times New Roman"/>
          <w:sz w:val="24"/>
          <w:szCs w:val="24"/>
        </w:rPr>
        <w:t>The</w:t>
      </w:r>
      <w:r w:rsidRPr="001C1FA6">
        <w:rPr>
          <w:rFonts w:ascii="Times New Roman" w:hAnsi="Times New Roman" w:cs="Times New Roman"/>
          <w:spacing w:val="-30"/>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32"/>
          <w:sz w:val="24"/>
          <w:szCs w:val="24"/>
        </w:rPr>
        <w:t xml:space="preserve"> </w:t>
      </w:r>
      <w:r w:rsidRPr="001C1FA6">
        <w:rPr>
          <w:rFonts w:ascii="Times New Roman" w:hAnsi="Times New Roman" w:cs="Times New Roman"/>
          <w:sz w:val="24"/>
          <w:szCs w:val="24"/>
        </w:rPr>
        <w:t>evaluates</w:t>
      </w:r>
      <w:r w:rsidRPr="001C1FA6">
        <w:rPr>
          <w:rFonts w:ascii="Times New Roman" w:hAnsi="Times New Roman" w:cs="Times New Roman"/>
          <w:spacing w:val="-32"/>
          <w:sz w:val="24"/>
          <w:szCs w:val="24"/>
        </w:rPr>
        <w:t xml:space="preserve"> </w:t>
      </w:r>
      <w:r w:rsidRPr="001C1FA6">
        <w:rPr>
          <w:rFonts w:ascii="Times New Roman" w:hAnsi="Times New Roman" w:cs="Times New Roman"/>
          <w:sz w:val="24"/>
          <w:szCs w:val="24"/>
        </w:rPr>
        <w:t>each</w:t>
      </w:r>
      <w:r w:rsidRPr="001C1FA6">
        <w:rPr>
          <w:rFonts w:ascii="Times New Roman" w:hAnsi="Times New Roman" w:cs="Times New Roman"/>
          <w:spacing w:val="-29"/>
          <w:sz w:val="24"/>
          <w:szCs w:val="24"/>
        </w:rPr>
        <w:t xml:space="preserve"> </w:t>
      </w:r>
      <w:r w:rsidRPr="001C1FA6">
        <w:rPr>
          <w:rFonts w:ascii="Times New Roman" w:hAnsi="Times New Roman" w:cs="Times New Roman"/>
          <w:sz w:val="24"/>
          <w:szCs w:val="24"/>
        </w:rPr>
        <w:t>individual</w:t>
      </w:r>
      <w:r w:rsidRPr="001C1FA6">
        <w:rPr>
          <w:rFonts w:ascii="Times New Roman" w:hAnsi="Times New Roman" w:cs="Times New Roman"/>
          <w:spacing w:val="-34"/>
          <w:sz w:val="24"/>
          <w:szCs w:val="24"/>
        </w:rPr>
        <w:t xml:space="preserve"> </w:t>
      </w:r>
      <w:r w:rsidRPr="001C1FA6">
        <w:rPr>
          <w:rFonts w:ascii="Times New Roman" w:hAnsi="Times New Roman" w:cs="Times New Roman"/>
          <w:sz w:val="24"/>
          <w:szCs w:val="24"/>
        </w:rPr>
        <w:t>with</w:t>
      </w:r>
      <w:r w:rsidRPr="001C1FA6">
        <w:rPr>
          <w:rFonts w:ascii="Times New Roman" w:hAnsi="Times New Roman" w:cs="Times New Roman"/>
          <w:spacing w:val="-30"/>
          <w:sz w:val="24"/>
          <w:szCs w:val="24"/>
        </w:rPr>
        <w:t xml:space="preserve"> </w:t>
      </w:r>
      <w:r w:rsidRPr="001C1FA6">
        <w:rPr>
          <w:rFonts w:ascii="Times New Roman" w:hAnsi="Times New Roman" w:cs="Times New Roman"/>
          <w:sz w:val="24"/>
          <w:szCs w:val="24"/>
        </w:rPr>
        <w:t>the</w:t>
      </w:r>
      <w:r w:rsidR="006B76C3">
        <w:rPr>
          <w:rFonts w:ascii="Times New Roman" w:hAnsi="Times New Roman" w:cs="Times New Roman"/>
          <w:sz w:val="24"/>
          <w:szCs w:val="24"/>
        </w:rPr>
        <w:t xml:space="preserve"> </w:t>
      </w:r>
      <w:r w:rsidRPr="001C1FA6">
        <w:rPr>
          <w:rFonts w:ascii="Times New Roman" w:hAnsi="Times New Roman" w:cs="Times New Roman"/>
          <w:sz w:val="24"/>
          <w:szCs w:val="24"/>
        </w:rPr>
        <w:t>objective</w:t>
      </w:r>
      <w:r w:rsidR="006B76C3">
        <w:rPr>
          <w:rFonts w:ascii="Times New Roman" w:hAnsi="Times New Roman" w:cs="Times New Roman"/>
          <w:sz w:val="24"/>
          <w:szCs w:val="24"/>
        </w:rPr>
        <w:t xml:space="preserve"> </w:t>
      </w:r>
      <w:r w:rsidRPr="001C1FA6">
        <w:rPr>
          <w:rFonts w:ascii="Times New Roman" w:hAnsi="Times New Roman" w:cs="Times New Roman"/>
          <w:sz w:val="24"/>
          <w:szCs w:val="24"/>
        </w:rPr>
        <w:t>of</w:t>
      </w:r>
      <w:r w:rsidR="006B76C3">
        <w:rPr>
          <w:rFonts w:ascii="Times New Roman" w:hAnsi="Times New Roman" w:cs="Times New Roman"/>
          <w:sz w:val="24"/>
          <w:szCs w:val="24"/>
        </w:rPr>
        <w:t xml:space="preserve"> </w:t>
      </w:r>
      <w:r w:rsidRPr="001C1FA6">
        <w:rPr>
          <w:rFonts w:ascii="Times New Roman" w:hAnsi="Times New Roman" w:cs="Times New Roman"/>
          <w:sz w:val="24"/>
          <w:szCs w:val="24"/>
        </w:rPr>
        <w:t>having</w:t>
      </w:r>
      <w:r w:rsidR="006B76C3">
        <w:rPr>
          <w:rFonts w:ascii="Times New Roman" w:hAnsi="Times New Roman" w:cs="Times New Roman"/>
          <w:sz w:val="24"/>
          <w:szCs w:val="24"/>
        </w:rPr>
        <w:t xml:space="preserve"> </w:t>
      </w:r>
      <w:r w:rsidRPr="001C1FA6">
        <w:rPr>
          <w:rFonts w:ascii="Times New Roman" w:hAnsi="Times New Roman" w:cs="Times New Roman"/>
          <w:sz w:val="24"/>
          <w:szCs w:val="24"/>
        </w:rPr>
        <w:t xml:space="preserve">a </w:t>
      </w:r>
      <w:r w:rsidRPr="00634922">
        <w:rPr>
          <w:rFonts w:ascii="Times New Roman" w:hAnsi="Times New Roman" w:cs="Times New Roman"/>
          <w:sz w:val="24"/>
          <w:szCs w:val="24"/>
        </w:rPr>
        <w:t>group</w:t>
      </w:r>
      <w:r w:rsidR="00634922">
        <w:rPr>
          <w:rFonts w:ascii="Times New Roman" w:hAnsi="Times New Roman" w:cs="Times New Roman"/>
          <w:sz w:val="24"/>
          <w:szCs w:val="24"/>
        </w:rPr>
        <w:t xml:space="preserve"> </w:t>
      </w:r>
      <w:r w:rsidRPr="00634922">
        <w:rPr>
          <w:rFonts w:ascii="Times New Roman" w:hAnsi="Times New Roman" w:cs="Times New Roman"/>
          <w:sz w:val="24"/>
          <w:szCs w:val="24"/>
        </w:rPr>
        <w:t>that</w:t>
      </w:r>
      <w:r w:rsidRPr="001C1FA6">
        <w:rPr>
          <w:rFonts w:ascii="Times New Roman" w:hAnsi="Times New Roman" w:cs="Times New Roman"/>
          <w:sz w:val="24"/>
          <w:szCs w:val="24"/>
        </w:rPr>
        <w:t xml:space="preserve"> best enables the success of the Company’s business.</w:t>
      </w:r>
    </w:p>
    <w:p w14:paraId="79F1CF3A" w14:textId="77777777" w:rsidR="00573510" w:rsidRPr="001C1FA6" w:rsidRDefault="003F6953" w:rsidP="006B76C3">
      <w:pPr>
        <w:pStyle w:val="Heading4"/>
        <w:numPr>
          <w:ilvl w:val="1"/>
          <w:numId w:val="3"/>
        </w:numPr>
        <w:tabs>
          <w:tab w:val="left" w:pos="760"/>
        </w:tabs>
        <w:spacing w:line="297" w:lineRule="auto"/>
        <w:ind w:left="339" w:firstLine="0"/>
        <w:jc w:val="both"/>
        <w:rPr>
          <w:rFonts w:ascii="Times New Roman" w:hAnsi="Times New Roman" w:cs="Times New Roman"/>
          <w:sz w:val="24"/>
          <w:szCs w:val="24"/>
        </w:rPr>
      </w:pPr>
      <w:r w:rsidRPr="001C1FA6">
        <w:rPr>
          <w:rFonts w:ascii="Times New Roman" w:hAnsi="Times New Roman" w:cs="Times New Roman"/>
          <w:spacing w:val="-4"/>
          <w:sz w:val="24"/>
          <w:szCs w:val="24"/>
        </w:rPr>
        <w:t>Selection</w:t>
      </w:r>
      <w:r w:rsidRPr="001C1FA6">
        <w:rPr>
          <w:rFonts w:ascii="Times New Roman" w:hAnsi="Times New Roman" w:cs="Times New Roman"/>
          <w:spacing w:val="-17"/>
          <w:sz w:val="24"/>
          <w:szCs w:val="24"/>
        </w:rPr>
        <w:t xml:space="preserve"> </w:t>
      </w:r>
      <w:r w:rsidRPr="001C1FA6">
        <w:rPr>
          <w:rFonts w:ascii="Times New Roman" w:hAnsi="Times New Roman" w:cs="Times New Roman"/>
          <w:spacing w:val="-4"/>
          <w:sz w:val="24"/>
          <w:szCs w:val="24"/>
        </w:rPr>
        <w:t>of</w:t>
      </w:r>
      <w:r w:rsidRPr="001C1FA6">
        <w:rPr>
          <w:rFonts w:ascii="Times New Roman" w:hAnsi="Times New Roman" w:cs="Times New Roman"/>
          <w:spacing w:val="-15"/>
          <w:sz w:val="24"/>
          <w:szCs w:val="24"/>
        </w:rPr>
        <w:t xml:space="preserve"> </w:t>
      </w:r>
      <w:r w:rsidRPr="001C1FA6">
        <w:rPr>
          <w:rFonts w:ascii="Times New Roman" w:hAnsi="Times New Roman" w:cs="Times New Roman"/>
          <w:spacing w:val="-4"/>
          <w:sz w:val="24"/>
          <w:szCs w:val="24"/>
        </w:rPr>
        <w:t>Board</w:t>
      </w:r>
      <w:r w:rsidRPr="001C1FA6">
        <w:rPr>
          <w:rFonts w:ascii="Times New Roman" w:hAnsi="Times New Roman" w:cs="Times New Roman"/>
          <w:spacing w:val="-17"/>
          <w:sz w:val="24"/>
          <w:szCs w:val="24"/>
        </w:rPr>
        <w:t xml:space="preserve"> </w:t>
      </w:r>
      <w:r w:rsidRPr="001C1FA6">
        <w:rPr>
          <w:rFonts w:ascii="Times New Roman" w:hAnsi="Times New Roman" w:cs="Times New Roman"/>
          <w:spacing w:val="-4"/>
          <w:sz w:val="24"/>
          <w:szCs w:val="24"/>
        </w:rPr>
        <w:t>Members/</w:t>
      </w:r>
      <w:r w:rsidRPr="001C1FA6">
        <w:rPr>
          <w:rFonts w:ascii="Times New Roman" w:hAnsi="Times New Roman" w:cs="Times New Roman"/>
          <w:spacing w:val="-20"/>
          <w:sz w:val="24"/>
          <w:szCs w:val="24"/>
        </w:rPr>
        <w:t xml:space="preserve"> </w:t>
      </w:r>
      <w:r w:rsidRPr="001C1FA6">
        <w:rPr>
          <w:rFonts w:ascii="Times New Roman" w:hAnsi="Times New Roman" w:cs="Times New Roman"/>
          <w:spacing w:val="-4"/>
          <w:sz w:val="24"/>
          <w:szCs w:val="24"/>
        </w:rPr>
        <w:t>extending</w:t>
      </w:r>
      <w:r w:rsidRPr="001C1FA6">
        <w:rPr>
          <w:rFonts w:ascii="Times New Roman" w:hAnsi="Times New Roman" w:cs="Times New Roman"/>
          <w:spacing w:val="-17"/>
          <w:sz w:val="24"/>
          <w:szCs w:val="24"/>
        </w:rPr>
        <w:t xml:space="preserve"> </w:t>
      </w:r>
      <w:r w:rsidRPr="001C1FA6">
        <w:rPr>
          <w:rFonts w:ascii="Times New Roman" w:hAnsi="Times New Roman" w:cs="Times New Roman"/>
          <w:spacing w:val="-4"/>
          <w:sz w:val="24"/>
          <w:szCs w:val="24"/>
        </w:rPr>
        <w:t>invitation</w:t>
      </w:r>
      <w:r w:rsidRPr="001C1FA6">
        <w:rPr>
          <w:rFonts w:ascii="Times New Roman" w:hAnsi="Times New Roman" w:cs="Times New Roman"/>
          <w:spacing w:val="-17"/>
          <w:sz w:val="24"/>
          <w:szCs w:val="24"/>
        </w:rPr>
        <w:t xml:space="preserve"> </w:t>
      </w:r>
      <w:r w:rsidRPr="001C1FA6">
        <w:rPr>
          <w:rFonts w:ascii="Times New Roman" w:hAnsi="Times New Roman" w:cs="Times New Roman"/>
          <w:spacing w:val="-4"/>
          <w:sz w:val="24"/>
          <w:szCs w:val="24"/>
        </w:rPr>
        <w:t>to</w:t>
      </w:r>
      <w:r w:rsidRPr="001C1FA6">
        <w:rPr>
          <w:rFonts w:ascii="Times New Roman" w:hAnsi="Times New Roman" w:cs="Times New Roman"/>
          <w:spacing w:val="-15"/>
          <w:sz w:val="24"/>
          <w:szCs w:val="24"/>
        </w:rPr>
        <w:t xml:space="preserve"> </w:t>
      </w:r>
      <w:r w:rsidRPr="001C1FA6">
        <w:rPr>
          <w:rFonts w:ascii="Times New Roman" w:hAnsi="Times New Roman" w:cs="Times New Roman"/>
          <w:spacing w:val="-4"/>
          <w:sz w:val="24"/>
          <w:szCs w:val="24"/>
        </w:rPr>
        <w:t>a</w:t>
      </w:r>
      <w:r w:rsidRPr="001C1FA6">
        <w:rPr>
          <w:rFonts w:ascii="Times New Roman" w:hAnsi="Times New Roman" w:cs="Times New Roman"/>
          <w:spacing w:val="-18"/>
          <w:sz w:val="24"/>
          <w:szCs w:val="24"/>
        </w:rPr>
        <w:t xml:space="preserve"> </w:t>
      </w:r>
      <w:r w:rsidRPr="001C1FA6">
        <w:rPr>
          <w:rFonts w:ascii="Times New Roman" w:hAnsi="Times New Roman" w:cs="Times New Roman"/>
          <w:spacing w:val="-4"/>
          <w:sz w:val="24"/>
          <w:szCs w:val="24"/>
        </w:rPr>
        <w:t>potential</w:t>
      </w:r>
      <w:r w:rsidRPr="001C1FA6">
        <w:rPr>
          <w:rFonts w:ascii="Times New Roman" w:hAnsi="Times New Roman" w:cs="Times New Roman"/>
          <w:spacing w:val="-19"/>
          <w:sz w:val="24"/>
          <w:szCs w:val="24"/>
        </w:rPr>
        <w:t xml:space="preserve"> </w:t>
      </w:r>
      <w:r w:rsidRPr="001C1FA6">
        <w:rPr>
          <w:rFonts w:ascii="Times New Roman" w:hAnsi="Times New Roman" w:cs="Times New Roman"/>
          <w:spacing w:val="-4"/>
          <w:sz w:val="24"/>
          <w:szCs w:val="24"/>
        </w:rPr>
        <w:t>director</w:t>
      </w:r>
      <w:r w:rsidRPr="001C1FA6">
        <w:rPr>
          <w:rFonts w:ascii="Times New Roman" w:hAnsi="Times New Roman" w:cs="Times New Roman"/>
          <w:spacing w:val="-15"/>
          <w:sz w:val="24"/>
          <w:szCs w:val="24"/>
        </w:rPr>
        <w:t xml:space="preserve"> </w:t>
      </w:r>
      <w:r w:rsidRPr="001C1FA6">
        <w:rPr>
          <w:rFonts w:ascii="Times New Roman" w:hAnsi="Times New Roman" w:cs="Times New Roman"/>
          <w:spacing w:val="-4"/>
          <w:sz w:val="24"/>
          <w:szCs w:val="24"/>
        </w:rPr>
        <w:t>to</w:t>
      </w:r>
      <w:r w:rsidRPr="001C1FA6">
        <w:rPr>
          <w:rFonts w:ascii="Times New Roman" w:hAnsi="Times New Roman" w:cs="Times New Roman"/>
          <w:spacing w:val="-16"/>
          <w:sz w:val="24"/>
          <w:szCs w:val="24"/>
        </w:rPr>
        <w:t xml:space="preserve"> </w:t>
      </w:r>
      <w:r w:rsidRPr="001C1FA6">
        <w:rPr>
          <w:rFonts w:ascii="Times New Roman" w:hAnsi="Times New Roman" w:cs="Times New Roman"/>
          <w:spacing w:val="-4"/>
          <w:sz w:val="24"/>
          <w:szCs w:val="24"/>
        </w:rPr>
        <w:t>join</w:t>
      </w:r>
      <w:r w:rsidRPr="001C1FA6">
        <w:rPr>
          <w:rFonts w:ascii="Times New Roman" w:hAnsi="Times New Roman" w:cs="Times New Roman"/>
          <w:spacing w:val="-18"/>
          <w:sz w:val="24"/>
          <w:szCs w:val="24"/>
        </w:rPr>
        <w:t xml:space="preserve"> </w:t>
      </w:r>
      <w:r w:rsidRPr="001C1FA6">
        <w:rPr>
          <w:rFonts w:ascii="Times New Roman" w:hAnsi="Times New Roman" w:cs="Times New Roman"/>
          <w:spacing w:val="-4"/>
          <w:sz w:val="24"/>
          <w:szCs w:val="24"/>
        </w:rPr>
        <w:t xml:space="preserve">the </w:t>
      </w:r>
      <w:r w:rsidRPr="001C1FA6">
        <w:rPr>
          <w:rFonts w:ascii="Times New Roman" w:hAnsi="Times New Roman" w:cs="Times New Roman"/>
          <w:spacing w:val="-2"/>
          <w:sz w:val="24"/>
          <w:szCs w:val="24"/>
        </w:rPr>
        <w:lastRenderedPageBreak/>
        <w:t>Board</w:t>
      </w:r>
    </w:p>
    <w:p w14:paraId="79F1CF3B" w14:textId="77777777" w:rsidR="00573510" w:rsidRPr="001C1FA6" w:rsidRDefault="003F6953">
      <w:pPr>
        <w:pStyle w:val="ListParagraph"/>
        <w:numPr>
          <w:ilvl w:val="2"/>
          <w:numId w:val="3"/>
        </w:numPr>
        <w:tabs>
          <w:tab w:val="left" w:pos="1410"/>
          <w:tab w:val="left" w:pos="1439"/>
        </w:tabs>
        <w:spacing w:before="9" w:line="261" w:lineRule="auto"/>
        <w:ind w:left="1439" w:right="494" w:hanging="597"/>
        <w:jc w:val="both"/>
        <w:rPr>
          <w:rFonts w:ascii="Times New Roman" w:hAnsi="Times New Roman" w:cs="Times New Roman"/>
          <w:sz w:val="24"/>
          <w:szCs w:val="24"/>
        </w:rPr>
      </w:pPr>
      <w:r w:rsidRPr="001C1FA6">
        <w:rPr>
          <w:rFonts w:ascii="Times New Roman" w:hAnsi="Times New Roman" w:cs="Times New Roman"/>
          <w:sz w:val="24"/>
          <w:szCs w:val="24"/>
        </w:rPr>
        <w:t>One</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roles</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is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periodically</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identify</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competency</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gaps in</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the Board, evaluate potential candidates as per the criteria laid above, ascertain their</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availability</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make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suitable</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recommendations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Board. The objective is to ensure that the Company’s Board is appropriate at all points of time to be</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able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take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decisions</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commensurate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with</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size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and scale</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operations</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39"/>
          <w:sz w:val="24"/>
          <w:szCs w:val="24"/>
        </w:rPr>
        <w:t xml:space="preserve"> </w:t>
      </w:r>
      <w:r w:rsidRPr="001C1FA6">
        <w:rPr>
          <w:rFonts w:ascii="Times New Roman" w:hAnsi="Times New Roman" w:cs="Times New Roman"/>
          <w:sz w:val="24"/>
          <w:szCs w:val="24"/>
        </w:rPr>
        <w:t>Company. The Committee also identifies suitable candidates in the event of a</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vacancy being created on the Board on</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account of retirement, resignation or demise of an existing Board member. Based on the recommendations of the Committee, the Board evaluates the candidate(s)</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decides on</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the selection</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of the appropriate</w:t>
      </w:r>
      <w:r w:rsidRPr="001C1FA6">
        <w:rPr>
          <w:rFonts w:ascii="Times New Roman" w:hAnsi="Times New Roman" w:cs="Times New Roman"/>
          <w:spacing w:val="-22"/>
          <w:sz w:val="24"/>
          <w:szCs w:val="24"/>
        </w:rPr>
        <w:t xml:space="preserve"> </w:t>
      </w:r>
      <w:r w:rsidRPr="001C1FA6">
        <w:rPr>
          <w:rFonts w:ascii="Times New Roman" w:hAnsi="Times New Roman" w:cs="Times New Roman"/>
          <w:sz w:val="24"/>
          <w:szCs w:val="24"/>
        </w:rPr>
        <w:t>member.</w:t>
      </w:r>
    </w:p>
    <w:p w14:paraId="79F1CF3C" w14:textId="77777777" w:rsidR="00573510" w:rsidRPr="001C1FA6" w:rsidRDefault="00573510">
      <w:pPr>
        <w:pStyle w:val="BodyText"/>
        <w:spacing w:before="57"/>
        <w:ind w:left="0"/>
        <w:jc w:val="left"/>
        <w:rPr>
          <w:rFonts w:ascii="Times New Roman" w:hAnsi="Times New Roman" w:cs="Times New Roman"/>
          <w:sz w:val="24"/>
          <w:szCs w:val="24"/>
        </w:rPr>
      </w:pPr>
    </w:p>
    <w:p w14:paraId="79F1CF3D" w14:textId="77777777" w:rsidR="00573510" w:rsidRPr="001C1FA6" w:rsidRDefault="003F6953">
      <w:pPr>
        <w:pStyle w:val="ListParagraph"/>
        <w:numPr>
          <w:ilvl w:val="2"/>
          <w:numId w:val="3"/>
        </w:numPr>
        <w:tabs>
          <w:tab w:val="left" w:pos="1440"/>
        </w:tabs>
        <w:spacing w:before="1" w:line="300" w:lineRule="auto"/>
        <w:ind w:right="425" w:hanging="660"/>
        <w:jc w:val="both"/>
        <w:rPr>
          <w:rFonts w:ascii="Times New Roman" w:hAnsi="Times New Roman" w:cs="Times New Roman"/>
          <w:sz w:val="24"/>
          <w:szCs w:val="24"/>
        </w:rPr>
      </w:pPr>
      <w:r w:rsidRPr="001C1FA6">
        <w:rPr>
          <w:rFonts w:ascii="Times New Roman" w:hAnsi="Times New Roman" w:cs="Times New Roman"/>
          <w:sz w:val="24"/>
          <w:szCs w:val="24"/>
        </w:rPr>
        <w:t>The Board then makes an invitation (verbal / written) to the new member to join the</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as a Director. On acceptance of the same,</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the new Director is appointed by the Board</w:t>
      </w:r>
    </w:p>
    <w:p w14:paraId="79F1CF3E" w14:textId="77777777" w:rsidR="00573510" w:rsidRPr="001C1FA6" w:rsidRDefault="003F6953">
      <w:pPr>
        <w:pStyle w:val="Heading3"/>
        <w:numPr>
          <w:ilvl w:val="0"/>
          <w:numId w:val="3"/>
        </w:numPr>
        <w:tabs>
          <w:tab w:val="left" w:pos="560"/>
        </w:tabs>
        <w:spacing w:before="225" w:line="292" w:lineRule="auto"/>
        <w:ind w:left="339" w:right="606" w:firstLine="0"/>
        <w:jc w:val="left"/>
        <w:rPr>
          <w:rFonts w:ascii="Times New Roman" w:hAnsi="Times New Roman" w:cs="Times New Roman"/>
          <w:sz w:val="24"/>
          <w:szCs w:val="24"/>
        </w:rPr>
      </w:pPr>
      <w:r w:rsidRPr="001C1FA6">
        <w:rPr>
          <w:rFonts w:ascii="Times New Roman" w:hAnsi="Times New Roman" w:cs="Times New Roman"/>
          <w:spacing w:val="-6"/>
          <w:sz w:val="24"/>
          <w:szCs w:val="24"/>
        </w:rPr>
        <w:t>Procedure</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for</w:t>
      </w:r>
      <w:r w:rsidRPr="001C1FA6">
        <w:rPr>
          <w:rFonts w:ascii="Times New Roman" w:hAnsi="Times New Roman" w:cs="Times New Roman"/>
          <w:spacing w:val="-41"/>
          <w:sz w:val="24"/>
          <w:szCs w:val="24"/>
        </w:rPr>
        <w:t xml:space="preserve"> </w:t>
      </w:r>
      <w:r w:rsidRPr="001C1FA6">
        <w:rPr>
          <w:rFonts w:ascii="Times New Roman" w:hAnsi="Times New Roman" w:cs="Times New Roman"/>
          <w:spacing w:val="-6"/>
          <w:sz w:val="24"/>
          <w:szCs w:val="24"/>
        </w:rPr>
        <w:t>selection</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and</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appointment</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of</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Executives</w:t>
      </w:r>
      <w:r w:rsidRPr="001C1FA6">
        <w:rPr>
          <w:rFonts w:ascii="Times New Roman" w:hAnsi="Times New Roman" w:cs="Times New Roman"/>
          <w:spacing w:val="-42"/>
          <w:sz w:val="24"/>
          <w:szCs w:val="24"/>
        </w:rPr>
        <w:t xml:space="preserve"> </w:t>
      </w:r>
      <w:r w:rsidRPr="001C1FA6">
        <w:rPr>
          <w:rFonts w:ascii="Times New Roman" w:hAnsi="Times New Roman" w:cs="Times New Roman"/>
          <w:spacing w:val="-6"/>
          <w:sz w:val="24"/>
          <w:szCs w:val="24"/>
        </w:rPr>
        <w:t>other</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than</w:t>
      </w:r>
      <w:r w:rsidRPr="001C1FA6">
        <w:rPr>
          <w:rFonts w:ascii="Times New Roman" w:hAnsi="Times New Roman" w:cs="Times New Roman"/>
          <w:spacing w:val="-40"/>
          <w:sz w:val="24"/>
          <w:szCs w:val="24"/>
        </w:rPr>
        <w:t xml:space="preserve"> </w:t>
      </w:r>
      <w:r w:rsidRPr="001C1FA6">
        <w:rPr>
          <w:rFonts w:ascii="Times New Roman" w:hAnsi="Times New Roman" w:cs="Times New Roman"/>
          <w:spacing w:val="-6"/>
          <w:sz w:val="24"/>
          <w:szCs w:val="24"/>
        </w:rPr>
        <w:t xml:space="preserve">Board </w:t>
      </w:r>
      <w:r w:rsidRPr="001C1FA6">
        <w:rPr>
          <w:rFonts w:ascii="Times New Roman" w:hAnsi="Times New Roman" w:cs="Times New Roman"/>
          <w:spacing w:val="-2"/>
          <w:sz w:val="24"/>
          <w:szCs w:val="24"/>
        </w:rPr>
        <w:t>Members</w:t>
      </w:r>
    </w:p>
    <w:p w14:paraId="79F1CF3F" w14:textId="77777777" w:rsidR="00573510" w:rsidRPr="001C1FA6" w:rsidRDefault="003F6953">
      <w:pPr>
        <w:pStyle w:val="ListParagraph"/>
        <w:numPr>
          <w:ilvl w:val="1"/>
          <w:numId w:val="2"/>
        </w:numPr>
        <w:tabs>
          <w:tab w:val="left" w:pos="978"/>
          <w:tab w:val="left" w:pos="980"/>
        </w:tabs>
        <w:spacing w:before="252" w:line="300" w:lineRule="auto"/>
        <w:ind w:right="428"/>
        <w:jc w:val="both"/>
        <w:rPr>
          <w:rFonts w:ascii="Times New Roman" w:hAnsi="Times New Roman" w:cs="Times New Roman"/>
          <w:sz w:val="24"/>
          <w:szCs w:val="24"/>
        </w:rPr>
      </w:pPr>
      <w:r w:rsidRPr="001C1FA6">
        <w:rPr>
          <w:rFonts w:ascii="Times New Roman" w:hAnsi="Times New Roman" w:cs="Times New Roman"/>
          <w:spacing w:val="-2"/>
          <w:sz w:val="24"/>
          <w:szCs w:val="24"/>
        </w:rPr>
        <w:t>The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Committee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shall</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actively</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liaise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with</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relevant</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departments</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 xml:space="preserve">Company to </w:t>
      </w:r>
      <w:r w:rsidRPr="001C1FA6">
        <w:rPr>
          <w:rFonts w:ascii="Times New Roman" w:hAnsi="Times New Roman" w:cs="Times New Roman"/>
          <w:sz w:val="24"/>
          <w:szCs w:val="24"/>
        </w:rPr>
        <w:t>study the requirement for management personnel, and produce a written document</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thereon;</w:t>
      </w:r>
    </w:p>
    <w:p w14:paraId="79F1CF40" w14:textId="77777777" w:rsidR="00573510" w:rsidRPr="001C1FA6" w:rsidRDefault="003F6953">
      <w:pPr>
        <w:pStyle w:val="ListParagraph"/>
        <w:numPr>
          <w:ilvl w:val="1"/>
          <w:numId w:val="2"/>
        </w:numPr>
        <w:tabs>
          <w:tab w:val="left" w:pos="1082"/>
          <w:tab w:val="left" w:pos="1084"/>
        </w:tabs>
        <w:spacing w:before="3" w:line="300" w:lineRule="auto"/>
        <w:ind w:left="1084" w:right="428" w:hanging="510"/>
        <w:jc w:val="both"/>
        <w:rPr>
          <w:rFonts w:ascii="Times New Roman" w:hAnsi="Times New Roman" w:cs="Times New Roman"/>
          <w:sz w:val="24"/>
          <w:szCs w:val="24"/>
        </w:rPr>
      </w:pPr>
      <w:r w:rsidRPr="001C1FA6">
        <w:rPr>
          <w:rFonts w:ascii="Times New Roman" w:hAnsi="Times New Roman" w:cs="Times New Roman"/>
          <w:spacing w:val="-2"/>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Committee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may</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conduct</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a</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wide-ranging</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search</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for</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candidates</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for</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 xml:space="preserve">positions </w:t>
      </w:r>
      <w:r w:rsidRPr="001C1FA6">
        <w:rPr>
          <w:rFonts w:ascii="Times New Roman" w:hAnsi="Times New Roman" w:cs="Times New Roman"/>
          <w:sz w:val="24"/>
          <w:szCs w:val="24"/>
        </w:rPr>
        <w:t>of KMP and SMP within the Company, within enterprises controlled by the Company or within enterprises in which the Company holds equity, and on the human resources</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market;</w:t>
      </w:r>
    </w:p>
    <w:p w14:paraId="79F1CF41" w14:textId="77777777" w:rsidR="00573510" w:rsidRPr="001C1FA6" w:rsidRDefault="003F6953">
      <w:pPr>
        <w:pStyle w:val="ListParagraph"/>
        <w:numPr>
          <w:ilvl w:val="1"/>
          <w:numId w:val="2"/>
        </w:numPr>
        <w:tabs>
          <w:tab w:val="left" w:pos="1084"/>
        </w:tabs>
        <w:spacing w:line="302" w:lineRule="auto"/>
        <w:ind w:left="1084" w:right="432" w:hanging="510"/>
        <w:jc w:val="both"/>
        <w:rPr>
          <w:rFonts w:ascii="Times New Roman" w:hAnsi="Times New Roman" w:cs="Times New Roman"/>
          <w:sz w:val="24"/>
          <w:szCs w:val="24"/>
        </w:rPr>
      </w:pPr>
      <w:r w:rsidRPr="001C1FA6">
        <w:rPr>
          <w:rFonts w:ascii="Times New Roman" w:hAnsi="Times New Roman" w:cs="Times New Roman"/>
          <w:sz w:val="24"/>
          <w:szCs w:val="24"/>
        </w:rPr>
        <w:t>The professional, academic qualifications, professional titles, detailed work experience and all concurrently held positions of the initial candidates shall be compiled as a written document;</w:t>
      </w:r>
    </w:p>
    <w:p w14:paraId="79F1CF42" w14:textId="77777777" w:rsidR="00573510" w:rsidRPr="001C1FA6" w:rsidRDefault="003F6953">
      <w:pPr>
        <w:pStyle w:val="ListParagraph"/>
        <w:numPr>
          <w:ilvl w:val="1"/>
          <w:numId w:val="2"/>
        </w:numPr>
        <w:tabs>
          <w:tab w:val="left" w:pos="1084"/>
        </w:tabs>
        <w:spacing w:line="300" w:lineRule="auto"/>
        <w:ind w:left="1084" w:right="422" w:hanging="510"/>
        <w:jc w:val="both"/>
        <w:rPr>
          <w:rFonts w:ascii="Times New Roman" w:hAnsi="Times New Roman" w:cs="Times New Roman"/>
          <w:sz w:val="24"/>
          <w:szCs w:val="24"/>
        </w:rPr>
      </w:pPr>
      <w:r w:rsidRPr="001C1FA6">
        <w:rPr>
          <w:rFonts w:ascii="Times New Roman" w:hAnsi="Times New Roman" w:cs="Times New Roman"/>
          <w:sz w:val="24"/>
          <w:szCs w:val="24"/>
        </w:rPr>
        <w:t>A</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meeting</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be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convened,</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qualifications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initial candidates shall be examined on the basis of the conditions for appointment of KMP and</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SMP;</w:t>
      </w:r>
    </w:p>
    <w:p w14:paraId="79F1CF43" w14:textId="77777777" w:rsidR="00573510" w:rsidRPr="001C1FA6" w:rsidRDefault="003F6953">
      <w:pPr>
        <w:pStyle w:val="ListParagraph"/>
        <w:numPr>
          <w:ilvl w:val="1"/>
          <w:numId w:val="2"/>
        </w:numPr>
        <w:tabs>
          <w:tab w:val="left" w:pos="1084"/>
        </w:tabs>
        <w:spacing w:line="302" w:lineRule="auto"/>
        <w:ind w:left="1084" w:right="421" w:hanging="510"/>
        <w:jc w:val="both"/>
        <w:rPr>
          <w:rFonts w:ascii="Times New Roman" w:hAnsi="Times New Roman" w:cs="Times New Roman"/>
          <w:sz w:val="24"/>
          <w:szCs w:val="24"/>
        </w:rPr>
      </w:pPr>
      <w:r w:rsidRPr="001C1FA6">
        <w:rPr>
          <w:rFonts w:ascii="Times New Roman" w:hAnsi="Times New Roman" w:cs="Times New Roman"/>
          <w:sz w:val="24"/>
          <w:szCs w:val="24"/>
        </w:rPr>
        <w:t xml:space="preserve">Before the selection of KMP or SMP, the recommendations of and relevant information on the relevant candidate(s) shall be submitted to the Board of </w:t>
      </w:r>
      <w:r w:rsidRPr="001C1FA6">
        <w:rPr>
          <w:rFonts w:ascii="Times New Roman" w:hAnsi="Times New Roman" w:cs="Times New Roman"/>
          <w:spacing w:val="-2"/>
          <w:sz w:val="24"/>
          <w:szCs w:val="24"/>
        </w:rPr>
        <w:t>Directors;</w:t>
      </w:r>
    </w:p>
    <w:p w14:paraId="79F1CF45" w14:textId="77777777" w:rsidR="00573510" w:rsidRPr="001C1FA6" w:rsidRDefault="003F6953">
      <w:pPr>
        <w:pStyle w:val="ListParagraph"/>
        <w:numPr>
          <w:ilvl w:val="1"/>
          <w:numId w:val="2"/>
        </w:numPr>
        <w:tabs>
          <w:tab w:val="left" w:pos="1082"/>
          <w:tab w:val="left" w:pos="1084"/>
        </w:tabs>
        <w:spacing w:before="87" w:line="297" w:lineRule="auto"/>
        <w:ind w:left="1084" w:right="425" w:hanging="510"/>
        <w:rPr>
          <w:rFonts w:ascii="Times New Roman" w:hAnsi="Times New Roman" w:cs="Times New Roman"/>
          <w:sz w:val="24"/>
          <w:szCs w:val="24"/>
        </w:rPr>
      </w:pPr>
      <w:r w:rsidRPr="001C1FA6">
        <w:rPr>
          <w:rFonts w:ascii="Times New Roman" w:hAnsi="Times New Roman" w:cs="Times New Roman"/>
          <w:sz w:val="24"/>
          <w:szCs w:val="24"/>
        </w:rPr>
        <w:t>The</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carry</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out</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other</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follow-up</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tasks</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based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on</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decisions</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and feedback from the Board of Directors.</w:t>
      </w:r>
    </w:p>
    <w:p w14:paraId="79F1CF46" w14:textId="77777777" w:rsidR="00573510" w:rsidRPr="001C1FA6" w:rsidRDefault="003F6953">
      <w:pPr>
        <w:pStyle w:val="Heading3"/>
        <w:numPr>
          <w:ilvl w:val="0"/>
          <w:numId w:val="1"/>
        </w:numPr>
        <w:tabs>
          <w:tab w:val="left" w:pos="861"/>
        </w:tabs>
        <w:spacing w:before="230"/>
        <w:ind w:left="861" w:hanging="257"/>
        <w:jc w:val="left"/>
        <w:rPr>
          <w:rFonts w:ascii="Times New Roman" w:hAnsi="Times New Roman" w:cs="Times New Roman"/>
          <w:sz w:val="24"/>
          <w:szCs w:val="24"/>
        </w:rPr>
      </w:pPr>
      <w:r w:rsidRPr="001C1FA6">
        <w:rPr>
          <w:rFonts w:ascii="Times New Roman" w:hAnsi="Times New Roman" w:cs="Times New Roman"/>
          <w:sz w:val="24"/>
          <w:szCs w:val="24"/>
        </w:rPr>
        <w:t>Compensation</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Structure</w:t>
      </w:r>
    </w:p>
    <w:p w14:paraId="79F1CF47" w14:textId="77777777" w:rsidR="00573510" w:rsidRPr="001C1FA6" w:rsidRDefault="003F6953">
      <w:pPr>
        <w:pStyle w:val="ListParagraph"/>
        <w:numPr>
          <w:ilvl w:val="1"/>
          <w:numId w:val="1"/>
        </w:numPr>
        <w:tabs>
          <w:tab w:val="left" w:pos="1448"/>
        </w:tabs>
        <w:spacing w:before="241"/>
        <w:ind w:left="1448" w:hanging="659"/>
        <w:rPr>
          <w:rFonts w:ascii="Times New Roman" w:hAnsi="Times New Roman" w:cs="Times New Roman"/>
          <w:b/>
          <w:sz w:val="24"/>
          <w:szCs w:val="24"/>
        </w:rPr>
      </w:pPr>
      <w:r w:rsidRPr="001C1FA6">
        <w:rPr>
          <w:rFonts w:ascii="Times New Roman" w:hAnsi="Times New Roman" w:cs="Times New Roman"/>
          <w:b/>
          <w:sz w:val="24"/>
          <w:szCs w:val="24"/>
        </w:rPr>
        <w:t>Remuneration</w:t>
      </w:r>
      <w:r w:rsidRPr="001C1FA6">
        <w:rPr>
          <w:rFonts w:ascii="Times New Roman" w:hAnsi="Times New Roman" w:cs="Times New Roman"/>
          <w:b/>
          <w:spacing w:val="-20"/>
          <w:sz w:val="24"/>
          <w:szCs w:val="24"/>
        </w:rPr>
        <w:t xml:space="preserve"> </w:t>
      </w:r>
      <w:r w:rsidRPr="001C1FA6">
        <w:rPr>
          <w:rFonts w:ascii="Times New Roman" w:hAnsi="Times New Roman" w:cs="Times New Roman"/>
          <w:b/>
          <w:sz w:val="24"/>
          <w:szCs w:val="24"/>
        </w:rPr>
        <w:t>to</w:t>
      </w:r>
      <w:r w:rsidRPr="001C1FA6">
        <w:rPr>
          <w:rFonts w:ascii="Times New Roman" w:hAnsi="Times New Roman" w:cs="Times New Roman"/>
          <w:b/>
          <w:spacing w:val="-18"/>
          <w:sz w:val="24"/>
          <w:szCs w:val="24"/>
        </w:rPr>
        <w:t xml:space="preserve"> </w:t>
      </w:r>
      <w:r w:rsidRPr="001C1FA6">
        <w:rPr>
          <w:rFonts w:ascii="Times New Roman" w:hAnsi="Times New Roman" w:cs="Times New Roman"/>
          <w:b/>
          <w:sz w:val="24"/>
          <w:szCs w:val="24"/>
        </w:rPr>
        <w:t>Non-Executive</w:t>
      </w:r>
      <w:r w:rsidRPr="001C1FA6">
        <w:rPr>
          <w:rFonts w:ascii="Times New Roman" w:hAnsi="Times New Roman" w:cs="Times New Roman"/>
          <w:b/>
          <w:spacing w:val="-24"/>
          <w:sz w:val="24"/>
          <w:szCs w:val="24"/>
        </w:rPr>
        <w:t xml:space="preserve"> </w:t>
      </w:r>
      <w:r w:rsidRPr="001C1FA6">
        <w:rPr>
          <w:rFonts w:ascii="Times New Roman" w:hAnsi="Times New Roman" w:cs="Times New Roman"/>
          <w:b/>
          <w:spacing w:val="-2"/>
          <w:sz w:val="24"/>
          <w:szCs w:val="24"/>
        </w:rPr>
        <w:t>Directors:</w:t>
      </w:r>
    </w:p>
    <w:p w14:paraId="79F1CF48" w14:textId="77777777" w:rsidR="00573510" w:rsidRPr="001C1FA6" w:rsidRDefault="003F6953">
      <w:pPr>
        <w:pStyle w:val="BodyText"/>
        <w:spacing w:before="275" w:line="300" w:lineRule="auto"/>
        <w:ind w:left="1448" w:right="422"/>
        <w:rPr>
          <w:rFonts w:ascii="Times New Roman" w:hAnsi="Times New Roman" w:cs="Times New Roman"/>
          <w:sz w:val="24"/>
          <w:szCs w:val="24"/>
        </w:rPr>
      </w:pPr>
      <w:r w:rsidRPr="001C1FA6">
        <w:rPr>
          <w:rFonts w:ascii="Times New Roman" w:hAnsi="Times New Roman" w:cs="Times New Roman"/>
          <w:sz w:val="24"/>
          <w:szCs w:val="24"/>
        </w:rPr>
        <w:lastRenderedPageBreak/>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Non-executive</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Directors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Company</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are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paid</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remuneration</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by</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way</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of sitting fees only for attending the meetings of the Board of Directors and its Committees. The said sitting fees paid to the Non-executive Directors for the Board</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Meetings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meetings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are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fixed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by</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reviewed from time to time in accordance with applicable law. The Non-executive Directors</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also</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be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paid</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such</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commission</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as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may</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approve</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 xml:space="preserve">from </w:t>
      </w:r>
      <w:r w:rsidRPr="001C1FA6">
        <w:rPr>
          <w:rFonts w:ascii="Times New Roman" w:hAnsi="Times New Roman" w:cs="Times New Roman"/>
          <w:spacing w:val="-2"/>
          <w:sz w:val="24"/>
          <w:szCs w:val="24"/>
        </w:rPr>
        <w:t>time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time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subject</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limits</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prescribed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in</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Act</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or</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Rules</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made</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 xml:space="preserve">thereunder </w:t>
      </w:r>
      <w:r w:rsidRPr="001C1FA6">
        <w:rPr>
          <w:rFonts w:ascii="Times New Roman" w:hAnsi="Times New Roman" w:cs="Times New Roman"/>
          <w:sz w:val="24"/>
          <w:szCs w:val="24"/>
        </w:rPr>
        <w:t>and approved by the shareholders.</w:t>
      </w:r>
    </w:p>
    <w:p w14:paraId="79F1CF49" w14:textId="77777777" w:rsidR="00573510" w:rsidRPr="001C1FA6" w:rsidRDefault="00573510">
      <w:pPr>
        <w:pStyle w:val="BodyText"/>
        <w:ind w:left="0"/>
        <w:jc w:val="left"/>
        <w:rPr>
          <w:rFonts w:ascii="Times New Roman" w:hAnsi="Times New Roman" w:cs="Times New Roman"/>
          <w:sz w:val="24"/>
          <w:szCs w:val="24"/>
        </w:rPr>
      </w:pPr>
    </w:p>
    <w:p w14:paraId="79F1CF4B" w14:textId="77777777" w:rsidR="00573510" w:rsidRPr="001C1FA6" w:rsidRDefault="003F6953">
      <w:pPr>
        <w:pStyle w:val="Heading3"/>
        <w:numPr>
          <w:ilvl w:val="1"/>
          <w:numId w:val="1"/>
        </w:numPr>
        <w:tabs>
          <w:tab w:val="left" w:pos="1445"/>
          <w:tab w:val="left" w:pos="1449"/>
        </w:tabs>
        <w:spacing w:line="295" w:lineRule="auto"/>
        <w:ind w:left="1449" w:right="520" w:hanging="592"/>
        <w:rPr>
          <w:rFonts w:ascii="Times New Roman" w:hAnsi="Times New Roman" w:cs="Times New Roman"/>
          <w:sz w:val="24"/>
          <w:szCs w:val="24"/>
        </w:rPr>
      </w:pPr>
      <w:r w:rsidRPr="001C1FA6">
        <w:rPr>
          <w:rFonts w:ascii="Times New Roman" w:hAnsi="Times New Roman" w:cs="Times New Roman"/>
          <w:w w:val="90"/>
          <w:sz w:val="24"/>
          <w:szCs w:val="24"/>
        </w:rPr>
        <w:t xml:space="preserve">Remuneration to Executive Directors. Key Managerial Personnel(s) </w:t>
      </w:r>
      <w:r w:rsidRPr="001C1FA6">
        <w:rPr>
          <w:rFonts w:ascii="Times New Roman" w:hAnsi="Times New Roman" w:cs="Times New Roman"/>
          <w:sz w:val="24"/>
          <w:szCs w:val="24"/>
        </w:rPr>
        <w:t>(KMPs) &amp; Senior Management Personnel(s) (SMPs):</w:t>
      </w:r>
    </w:p>
    <w:p w14:paraId="79F1CF4C" w14:textId="7539D712" w:rsidR="00573510" w:rsidRPr="001C1FA6" w:rsidRDefault="003F6953">
      <w:pPr>
        <w:pStyle w:val="BodyText"/>
        <w:spacing w:before="207" w:line="300" w:lineRule="auto"/>
        <w:ind w:left="1448" w:right="424"/>
        <w:rPr>
          <w:rFonts w:ascii="Times New Roman" w:hAnsi="Times New Roman" w:cs="Times New Roman"/>
          <w:sz w:val="24"/>
          <w:szCs w:val="24"/>
        </w:rPr>
      </w:pPr>
      <w:r w:rsidRPr="001C1FA6">
        <w:rPr>
          <w:rFonts w:ascii="Times New Roman" w:hAnsi="Times New Roman" w:cs="Times New Roman"/>
          <w:sz w:val="24"/>
          <w:szCs w:val="24"/>
        </w:rPr>
        <w:t>The Company has a credible and transparent framework in determining and accounting for the remuneration of the Managing Director / Whole Time Directors (MD/WTDs), Key Managerial Personnel(s) (KMPs) and Senior Management</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Personnel(s)</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(SMPs).</w:t>
      </w:r>
      <w:r w:rsidRPr="001C1FA6">
        <w:rPr>
          <w:rFonts w:ascii="Times New Roman" w:hAnsi="Times New Roman" w:cs="Times New Roman"/>
          <w:spacing w:val="40"/>
          <w:sz w:val="24"/>
          <w:szCs w:val="24"/>
        </w:rPr>
        <w:t xml:space="preserve"> </w:t>
      </w:r>
      <w:r w:rsidRPr="001C1FA6">
        <w:rPr>
          <w:rFonts w:ascii="Times New Roman" w:hAnsi="Times New Roman" w:cs="Times New Roman"/>
          <w:sz w:val="24"/>
          <w:szCs w:val="24"/>
        </w:rPr>
        <w:t>Their remuneration</w:t>
      </w:r>
      <w:r w:rsidRPr="001C1FA6">
        <w:rPr>
          <w:rFonts w:ascii="Times New Roman" w:hAnsi="Times New Roman" w:cs="Times New Roman"/>
          <w:spacing w:val="-1"/>
          <w:sz w:val="24"/>
          <w:szCs w:val="24"/>
        </w:rPr>
        <w:t xml:space="preserve"> </w:t>
      </w:r>
      <w:proofErr w:type="gramStart"/>
      <w:r w:rsidRPr="001C1FA6">
        <w:rPr>
          <w:rFonts w:ascii="Times New Roman" w:hAnsi="Times New Roman" w:cs="Times New Roman"/>
          <w:sz w:val="24"/>
          <w:szCs w:val="24"/>
        </w:rPr>
        <w:t>are</w:t>
      </w:r>
      <w:proofErr w:type="gramEnd"/>
      <w:r w:rsidRPr="001C1FA6">
        <w:rPr>
          <w:rFonts w:ascii="Times New Roman" w:hAnsi="Times New Roman" w:cs="Times New Roman"/>
          <w:sz w:val="24"/>
          <w:szCs w:val="24"/>
        </w:rPr>
        <w:t xml:space="preserve"> governed by the external competitive environment, track record, potential, individual performance</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performance</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company</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as</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well</w:t>
      </w:r>
      <w:r w:rsidR="00634922">
        <w:rPr>
          <w:rFonts w:ascii="Times New Roman" w:hAnsi="Times New Roman" w:cs="Times New Roman"/>
          <w:sz w:val="24"/>
          <w:szCs w:val="24"/>
        </w:rPr>
        <w:t xml:space="preserve"> </w:t>
      </w:r>
      <w:r w:rsidRPr="001C1FA6">
        <w:rPr>
          <w:rFonts w:ascii="Times New Roman" w:hAnsi="Times New Roman" w:cs="Times New Roman"/>
          <w:sz w:val="24"/>
          <w:szCs w:val="24"/>
        </w:rPr>
        <w:t>as</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industry</w:t>
      </w:r>
      <w:r w:rsidRPr="001C1FA6">
        <w:rPr>
          <w:rFonts w:ascii="Times New Roman" w:hAnsi="Times New Roman" w:cs="Times New Roman"/>
          <w:spacing w:val="-20"/>
          <w:sz w:val="24"/>
          <w:szCs w:val="24"/>
        </w:rPr>
        <w:t xml:space="preserve"> </w:t>
      </w:r>
      <w:r w:rsidRPr="001C1FA6">
        <w:rPr>
          <w:rFonts w:ascii="Times New Roman" w:hAnsi="Times New Roman" w:cs="Times New Roman"/>
          <w:sz w:val="24"/>
          <w:szCs w:val="24"/>
        </w:rPr>
        <w:t>standards.</w:t>
      </w:r>
    </w:p>
    <w:p w14:paraId="79F1CF4D" w14:textId="77777777" w:rsidR="00573510" w:rsidRPr="001C1FA6" w:rsidRDefault="003F6953">
      <w:pPr>
        <w:pStyle w:val="BodyText"/>
        <w:spacing w:before="184" w:line="300" w:lineRule="auto"/>
        <w:ind w:left="1448" w:right="423"/>
        <w:rPr>
          <w:rFonts w:ascii="Times New Roman" w:hAnsi="Times New Roman" w:cs="Times New Roman"/>
          <w:sz w:val="24"/>
          <w:szCs w:val="24"/>
        </w:rPr>
      </w:pPr>
      <w:r w:rsidRPr="001C1FA6">
        <w:rPr>
          <w:rFonts w:ascii="Times New Roman" w:hAnsi="Times New Roman" w:cs="Times New Roman"/>
          <w:sz w:val="24"/>
          <w:szCs w:val="24"/>
        </w:rPr>
        <w:t xml:space="preserve">The remuneration determined for MD/WTDs are approved by the Board of </w:t>
      </w:r>
      <w:r w:rsidRPr="001C1FA6">
        <w:rPr>
          <w:rFonts w:ascii="Times New Roman" w:hAnsi="Times New Roman" w:cs="Times New Roman"/>
          <w:spacing w:val="-2"/>
          <w:sz w:val="24"/>
          <w:szCs w:val="24"/>
        </w:rPr>
        <w:t>Directors</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members</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at</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next</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general</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meeting</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Company</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by</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 xml:space="preserve">the </w:t>
      </w:r>
      <w:r w:rsidRPr="001C1FA6">
        <w:rPr>
          <w:rFonts w:ascii="Times New Roman" w:hAnsi="Times New Roman" w:cs="Times New Roman"/>
          <w:sz w:val="24"/>
          <w:szCs w:val="24"/>
        </w:rPr>
        <w:t>Central</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Government</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case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such</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appointment</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is</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at</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variance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 xml:space="preserve">conditions </w:t>
      </w:r>
      <w:r w:rsidRPr="001C1FA6">
        <w:rPr>
          <w:rFonts w:ascii="Times New Roman" w:hAnsi="Times New Roman" w:cs="Times New Roman"/>
          <w:spacing w:val="-2"/>
          <w:sz w:val="24"/>
          <w:szCs w:val="24"/>
        </w:rPr>
        <w:t>specified</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in</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Schedule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V</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Companies</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Act,</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2013.</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As</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a</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2"/>
          <w:sz w:val="24"/>
          <w:szCs w:val="24"/>
        </w:rPr>
        <w:t>policy,</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 xml:space="preserve">Executive </w:t>
      </w:r>
      <w:r w:rsidRPr="001C1FA6">
        <w:rPr>
          <w:rFonts w:ascii="Times New Roman" w:hAnsi="Times New Roman" w:cs="Times New Roman"/>
          <w:sz w:val="24"/>
          <w:szCs w:val="24"/>
        </w:rPr>
        <w:t>Directors are not paid sitting fee.</w:t>
      </w:r>
    </w:p>
    <w:p w14:paraId="79F1CF4E" w14:textId="77777777" w:rsidR="00573510" w:rsidRPr="001C1FA6" w:rsidRDefault="003F6953">
      <w:pPr>
        <w:pStyle w:val="BodyText"/>
        <w:spacing w:before="190" w:line="300" w:lineRule="auto"/>
        <w:ind w:left="1448" w:right="426"/>
        <w:rPr>
          <w:rFonts w:ascii="Times New Roman" w:hAnsi="Times New Roman" w:cs="Times New Roman"/>
          <w:sz w:val="24"/>
          <w:szCs w:val="24"/>
        </w:rPr>
      </w:pPr>
      <w:r w:rsidRPr="001C1FA6">
        <w:rPr>
          <w:rFonts w:ascii="Times New Roman" w:hAnsi="Times New Roman" w:cs="Times New Roman"/>
          <w:sz w:val="24"/>
          <w:szCs w:val="24"/>
        </w:rPr>
        <w:t>In</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addition</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basic/fixed</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salary,</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benefits,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perquisites</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allowances,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 xml:space="preserve">the </w:t>
      </w:r>
      <w:r w:rsidRPr="001C1FA6">
        <w:rPr>
          <w:rFonts w:ascii="Times New Roman" w:hAnsi="Times New Roman" w:cs="Times New Roman"/>
          <w:spacing w:val="-6"/>
          <w:sz w:val="24"/>
          <w:szCs w:val="24"/>
        </w:rPr>
        <w:t>Company</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may provide for payment to its</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6"/>
          <w:sz w:val="24"/>
          <w:szCs w:val="24"/>
        </w:rPr>
        <w:t>MDs/ WTDs,</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such remuneration by</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 xml:space="preserve">way </w:t>
      </w:r>
      <w:r w:rsidRPr="001C1FA6">
        <w:rPr>
          <w:rFonts w:ascii="Times New Roman" w:hAnsi="Times New Roman" w:cs="Times New Roman"/>
          <w:sz w:val="24"/>
          <w:szCs w:val="24"/>
        </w:rPr>
        <w:t>of</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commission,</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calculated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with</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reference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net</w:t>
      </w:r>
      <w:r w:rsidRPr="001C1FA6">
        <w:rPr>
          <w:rFonts w:ascii="Times New Roman" w:hAnsi="Times New Roman" w:cs="Times New Roman"/>
          <w:spacing w:val="-14"/>
          <w:sz w:val="24"/>
          <w:szCs w:val="24"/>
        </w:rPr>
        <w:t xml:space="preserve"> </w:t>
      </w:r>
      <w:r w:rsidRPr="001C1FA6">
        <w:rPr>
          <w:rFonts w:ascii="Times New Roman" w:hAnsi="Times New Roman" w:cs="Times New Roman"/>
          <w:sz w:val="24"/>
          <w:szCs w:val="24"/>
        </w:rPr>
        <w:t>profits</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Company</w:t>
      </w:r>
      <w:r w:rsidRPr="001C1FA6">
        <w:rPr>
          <w:rFonts w:ascii="Times New Roman" w:hAnsi="Times New Roman" w:cs="Times New Roman"/>
          <w:spacing w:val="-12"/>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a particular financial year, as may be determined by the Board, subject to</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 xml:space="preserve">the </w:t>
      </w:r>
      <w:r w:rsidRPr="001C1FA6">
        <w:rPr>
          <w:rFonts w:ascii="Times New Roman" w:hAnsi="Times New Roman" w:cs="Times New Roman"/>
          <w:spacing w:val="-6"/>
          <w:sz w:val="24"/>
          <w:szCs w:val="24"/>
        </w:rPr>
        <w:t>overall</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ceilings stipulated</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in</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Section</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197</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Companies</w:t>
      </w:r>
      <w:r w:rsidRPr="001C1FA6">
        <w:rPr>
          <w:rFonts w:ascii="Times New Roman" w:hAnsi="Times New Roman" w:cs="Times New Roman"/>
          <w:spacing w:val="-4"/>
          <w:sz w:val="24"/>
          <w:szCs w:val="24"/>
        </w:rPr>
        <w:t xml:space="preserve"> </w:t>
      </w:r>
      <w:r w:rsidRPr="001C1FA6">
        <w:rPr>
          <w:rFonts w:ascii="Times New Roman" w:hAnsi="Times New Roman" w:cs="Times New Roman"/>
          <w:spacing w:val="-6"/>
          <w:sz w:val="24"/>
          <w:szCs w:val="24"/>
        </w:rPr>
        <w:t>Act,</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2013.</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6"/>
          <w:sz w:val="24"/>
          <w:szCs w:val="24"/>
        </w:rPr>
        <w:t>The</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6"/>
          <w:sz w:val="24"/>
          <w:szCs w:val="24"/>
        </w:rPr>
        <w:t>specific amount payable</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to the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MDs/WTDs would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be based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 xml:space="preserve">on performance as evaluated </w:t>
      </w:r>
      <w:r w:rsidRPr="001C1FA6">
        <w:rPr>
          <w:rFonts w:ascii="Times New Roman" w:hAnsi="Times New Roman" w:cs="Times New Roman"/>
          <w:sz w:val="24"/>
          <w:szCs w:val="24"/>
        </w:rPr>
        <w:t>by the Board or any Committee thereof.</w:t>
      </w:r>
    </w:p>
    <w:p w14:paraId="22CF1595" w14:textId="77777777" w:rsidR="00573510" w:rsidRDefault="00573510">
      <w:pPr>
        <w:pStyle w:val="BodyText"/>
        <w:spacing w:line="300" w:lineRule="auto"/>
        <w:rPr>
          <w:rFonts w:ascii="Times New Roman" w:hAnsi="Times New Roman" w:cs="Times New Roman"/>
          <w:sz w:val="24"/>
          <w:szCs w:val="24"/>
        </w:rPr>
      </w:pPr>
    </w:p>
    <w:p w14:paraId="79F1CF50" w14:textId="77777777" w:rsidR="00573510" w:rsidRPr="001C1FA6" w:rsidRDefault="003F6953">
      <w:pPr>
        <w:pStyle w:val="Heading3"/>
        <w:numPr>
          <w:ilvl w:val="0"/>
          <w:numId w:val="1"/>
        </w:numPr>
        <w:tabs>
          <w:tab w:val="left" w:pos="861"/>
        </w:tabs>
        <w:spacing w:before="75"/>
        <w:ind w:left="861" w:hanging="257"/>
        <w:jc w:val="left"/>
        <w:rPr>
          <w:rFonts w:ascii="Times New Roman" w:hAnsi="Times New Roman" w:cs="Times New Roman"/>
          <w:sz w:val="24"/>
          <w:szCs w:val="24"/>
        </w:rPr>
      </w:pPr>
      <w:r w:rsidRPr="001C1FA6">
        <w:rPr>
          <w:rFonts w:ascii="Times New Roman" w:hAnsi="Times New Roman" w:cs="Times New Roman"/>
          <w:sz w:val="24"/>
          <w:szCs w:val="24"/>
        </w:rPr>
        <w:t>Role</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Independent</w:t>
      </w:r>
      <w:r w:rsidRPr="001C1FA6">
        <w:rPr>
          <w:rFonts w:ascii="Times New Roman" w:hAnsi="Times New Roman" w:cs="Times New Roman"/>
          <w:spacing w:val="-19"/>
          <w:sz w:val="24"/>
          <w:szCs w:val="24"/>
        </w:rPr>
        <w:t xml:space="preserve"> </w:t>
      </w:r>
      <w:r w:rsidRPr="001C1FA6">
        <w:rPr>
          <w:rFonts w:ascii="Times New Roman" w:hAnsi="Times New Roman" w:cs="Times New Roman"/>
          <w:spacing w:val="-2"/>
          <w:sz w:val="24"/>
          <w:szCs w:val="24"/>
        </w:rPr>
        <w:t>Directors</w:t>
      </w:r>
    </w:p>
    <w:p w14:paraId="79F1CF51" w14:textId="77777777" w:rsidR="00573510" w:rsidRDefault="003F6953">
      <w:pPr>
        <w:pStyle w:val="ListParagraph"/>
        <w:numPr>
          <w:ilvl w:val="1"/>
          <w:numId w:val="1"/>
        </w:numPr>
        <w:tabs>
          <w:tab w:val="left" w:pos="1449"/>
        </w:tabs>
        <w:spacing w:before="254" w:line="300" w:lineRule="auto"/>
        <w:ind w:left="1449" w:right="430" w:hanging="592"/>
        <w:jc w:val="both"/>
        <w:rPr>
          <w:rFonts w:ascii="Times New Roman" w:hAnsi="Times New Roman" w:cs="Times New Roman"/>
          <w:sz w:val="24"/>
          <w:szCs w:val="24"/>
        </w:rPr>
      </w:pPr>
      <w:r w:rsidRPr="001C1FA6">
        <w:rPr>
          <w:rFonts w:ascii="Times New Roman" w:hAnsi="Times New Roman" w:cs="Times New Roman"/>
          <w:sz w:val="24"/>
          <w:szCs w:val="24"/>
        </w:rPr>
        <w:t>The Committee shall, in consultation with the Independent Directors of the Company,</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prepare and submit this policy to</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the Board for its approval</w:t>
      </w:r>
    </w:p>
    <w:p w14:paraId="28F06E98" w14:textId="77777777" w:rsidR="00154E42" w:rsidRDefault="00154E42" w:rsidP="00154E42">
      <w:pPr>
        <w:tabs>
          <w:tab w:val="left" w:pos="1449"/>
        </w:tabs>
        <w:spacing w:before="254" w:line="300" w:lineRule="auto"/>
        <w:ind w:right="430"/>
        <w:jc w:val="both"/>
        <w:rPr>
          <w:rFonts w:ascii="Times New Roman" w:hAnsi="Times New Roman" w:cs="Times New Roman"/>
          <w:sz w:val="24"/>
          <w:szCs w:val="24"/>
        </w:rPr>
      </w:pPr>
    </w:p>
    <w:p w14:paraId="722276D3" w14:textId="77777777" w:rsidR="00154E42" w:rsidRPr="00154E42" w:rsidRDefault="00154E42" w:rsidP="00154E42">
      <w:pPr>
        <w:tabs>
          <w:tab w:val="left" w:pos="1449"/>
        </w:tabs>
        <w:spacing w:before="254" w:line="300" w:lineRule="auto"/>
        <w:ind w:right="430"/>
        <w:jc w:val="both"/>
        <w:rPr>
          <w:rFonts w:ascii="Times New Roman" w:hAnsi="Times New Roman" w:cs="Times New Roman"/>
          <w:sz w:val="24"/>
          <w:szCs w:val="24"/>
        </w:rPr>
      </w:pPr>
    </w:p>
    <w:p w14:paraId="79F1CF52" w14:textId="2F3582A0" w:rsidR="00573510" w:rsidRPr="001C1FA6" w:rsidRDefault="003F6953">
      <w:pPr>
        <w:pStyle w:val="ListParagraph"/>
        <w:numPr>
          <w:ilvl w:val="1"/>
          <w:numId w:val="1"/>
        </w:numPr>
        <w:tabs>
          <w:tab w:val="left" w:pos="1449"/>
        </w:tabs>
        <w:spacing w:before="238" w:line="300" w:lineRule="auto"/>
        <w:ind w:left="1449" w:right="426" w:hanging="592"/>
        <w:jc w:val="both"/>
        <w:rPr>
          <w:rFonts w:ascii="Times New Roman" w:hAnsi="Times New Roman" w:cs="Times New Roman"/>
          <w:sz w:val="24"/>
          <w:szCs w:val="24"/>
        </w:rPr>
      </w:pPr>
      <w:r w:rsidRPr="001C1FA6">
        <w:rPr>
          <w:rFonts w:ascii="Times New Roman" w:hAnsi="Times New Roman" w:cs="Times New Roman"/>
          <w:sz w:val="24"/>
          <w:szCs w:val="24"/>
        </w:rPr>
        <w:t>The Independent Directors shall have power and authority to determine appropriate levels of remuneration of executive directors, key managerial personnel and senior management and have a prime role in appointing and where</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necessary</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recommend</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removal</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executive</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directors,</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key</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managerial personnel and senior</w:t>
      </w:r>
      <w:r w:rsidR="00154E42">
        <w:rPr>
          <w:rFonts w:ascii="Times New Roman" w:hAnsi="Times New Roman" w:cs="Times New Roman"/>
          <w:sz w:val="24"/>
          <w:szCs w:val="24"/>
        </w:rPr>
        <w:t xml:space="preserve"> </w:t>
      </w:r>
      <w:r w:rsidRPr="001C1FA6">
        <w:rPr>
          <w:rFonts w:ascii="Times New Roman" w:hAnsi="Times New Roman" w:cs="Times New Roman"/>
          <w:sz w:val="24"/>
          <w:szCs w:val="24"/>
        </w:rPr>
        <w:t>management.</w:t>
      </w:r>
    </w:p>
    <w:p w14:paraId="79F1CF53" w14:textId="77777777" w:rsidR="00573510" w:rsidRPr="001C1FA6" w:rsidRDefault="003F6953">
      <w:pPr>
        <w:pStyle w:val="ListParagraph"/>
        <w:numPr>
          <w:ilvl w:val="1"/>
          <w:numId w:val="1"/>
        </w:numPr>
        <w:tabs>
          <w:tab w:val="left" w:pos="1449"/>
        </w:tabs>
        <w:spacing w:before="235" w:line="302" w:lineRule="auto"/>
        <w:ind w:left="1449" w:right="427" w:hanging="592"/>
        <w:jc w:val="both"/>
        <w:rPr>
          <w:rFonts w:ascii="Times New Roman" w:hAnsi="Times New Roman" w:cs="Times New Roman"/>
          <w:sz w:val="24"/>
          <w:szCs w:val="24"/>
        </w:rPr>
      </w:pPr>
      <w:r w:rsidRPr="001C1FA6">
        <w:rPr>
          <w:rFonts w:ascii="Times New Roman" w:hAnsi="Times New Roman" w:cs="Times New Roman"/>
          <w:sz w:val="24"/>
          <w:szCs w:val="24"/>
        </w:rPr>
        <w:t>The Independent Directors shall submit its recommendations/ proposals/ decisions</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which</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consult</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take</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the Board of</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Directors.</w:t>
      </w:r>
    </w:p>
    <w:p w14:paraId="79F1CF54" w14:textId="77777777" w:rsidR="00573510" w:rsidRPr="001C1FA6" w:rsidRDefault="003F6953">
      <w:pPr>
        <w:pStyle w:val="Heading3"/>
        <w:numPr>
          <w:ilvl w:val="0"/>
          <w:numId w:val="1"/>
        </w:numPr>
        <w:tabs>
          <w:tab w:val="left" w:pos="897"/>
        </w:tabs>
        <w:spacing w:before="227"/>
        <w:ind w:left="897" w:hanging="378"/>
        <w:jc w:val="left"/>
        <w:rPr>
          <w:rFonts w:ascii="Times New Roman" w:hAnsi="Times New Roman" w:cs="Times New Roman"/>
          <w:sz w:val="24"/>
          <w:szCs w:val="24"/>
        </w:rPr>
      </w:pPr>
      <w:r w:rsidRPr="001C1FA6">
        <w:rPr>
          <w:rFonts w:ascii="Times New Roman" w:hAnsi="Times New Roman" w:cs="Times New Roman"/>
          <w:sz w:val="24"/>
          <w:szCs w:val="24"/>
        </w:rPr>
        <w:t>Approval</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41"/>
          <w:sz w:val="24"/>
          <w:szCs w:val="24"/>
        </w:rPr>
        <w:t xml:space="preserve"> </w:t>
      </w:r>
      <w:r w:rsidRPr="001C1FA6">
        <w:rPr>
          <w:rFonts w:ascii="Times New Roman" w:hAnsi="Times New Roman" w:cs="Times New Roman"/>
          <w:spacing w:val="-2"/>
          <w:sz w:val="24"/>
          <w:szCs w:val="24"/>
        </w:rPr>
        <w:t>publication</w:t>
      </w:r>
    </w:p>
    <w:p w14:paraId="79F1CF55" w14:textId="77777777" w:rsidR="00573510" w:rsidRPr="001C1FA6" w:rsidRDefault="003F6953">
      <w:pPr>
        <w:pStyle w:val="ListParagraph"/>
        <w:numPr>
          <w:ilvl w:val="1"/>
          <w:numId w:val="1"/>
        </w:numPr>
        <w:tabs>
          <w:tab w:val="left" w:pos="1080"/>
          <w:tab w:val="left" w:pos="1084"/>
        </w:tabs>
        <w:spacing w:before="255" w:line="300" w:lineRule="auto"/>
        <w:ind w:right="432"/>
        <w:jc w:val="both"/>
        <w:rPr>
          <w:rFonts w:ascii="Times New Roman" w:hAnsi="Times New Roman" w:cs="Times New Roman"/>
          <w:sz w:val="24"/>
          <w:szCs w:val="24"/>
        </w:rPr>
      </w:pPr>
      <w:r w:rsidRPr="001C1FA6">
        <w:rPr>
          <w:rFonts w:ascii="Times New Roman" w:hAnsi="Times New Roman" w:cs="Times New Roman"/>
          <w:sz w:val="24"/>
          <w:szCs w:val="24"/>
        </w:rPr>
        <w:t>This remuneration policy as framed by the Committee shall be recommended to the Board of Directors for its approval.</w:t>
      </w:r>
    </w:p>
    <w:p w14:paraId="79F1CF56" w14:textId="77777777" w:rsidR="00573510" w:rsidRPr="001C1FA6" w:rsidRDefault="003F6953">
      <w:pPr>
        <w:pStyle w:val="ListParagraph"/>
        <w:numPr>
          <w:ilvl w:val="1"/>
          <w:numId w:val="1"/>
        </w:numPr>
        <w:tabs>
          <w:tab w:val="left" w:pos="1081"/>
        </w:tabs>
        <w:spacing w:before="239"/>
        <w:ind w:left="1081" w:hanging="502"/>
        <w:rPr>
          <w:rFonts w:ascii="Times New Roman" w:hAnsi="Times New Roman" w:cs="Times New Roman"/>
          <w:sz w:val="24"/>
          <w:szCs w:val="24"/>
        </w:rPr>
      </w:pPr>
      <w:r w:rsidRPr="001C1FA6">
        <w:rPr>
          <w:rFonts w:ascii="Times New Roman" w:hAnsi="Times New Roman" w:cs="Times New Roman"/>
          <w:sz w:val="24"/>
          <w:szCs w:val="24"/>
        </w:rPr>
        <w:t>This</w:t>
      </w:r>
      <w:r w:rsidRPr="001C1FA6">
        <w:rPr>
          <w:rFonts w:ascii="Times New Roman" w:hAnsi="Times New Roman" w:cs="Times New Roman"/>
          <w:spacing w:val="-10"/>
          <w:sz w:val="24"/>
          <w:szCs w:val="24"/>
        </w:rPr>
        <w:t xml:space="preserve"> </w:t>
      </w:r>
      <w:r w:rsidRPr="001C1FA6">
        <w:rPr>
          <w:rFonts w:ascii="Times New Roman" w:hAnsi="Times New Roman" w:cs="Times New Roman"/>
          <w:sz w:val="24"/>
          <w:szCs w:val="24"/>
        </w:rPr>
        <w:t>policy</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shall</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be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placed</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on</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Company’s</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website.</w:t>
      </w:r>
    </w:p>
    <w:p w14:paraId="79F1CF57" w14:textId="77777777" w:rsidR="00573510" w:rsidRPr="001C1FA6" w:rsidRDefault="003F6953">
      <w:pPr>
        <w:pStyle w:val="ListParagraph"/>
        <w:numPr>
          <w:ilvl w:val="1"/>
          <w:numId w:val="1"/>
        </w:numPr>
        <w:tabs>
          <w:tab w:val="left" w:pos="1080"/>
          <w:tab w:val="left" w:pos="1084"/>
        </w:tabs>
        <w:spacing w:before="245" w:line="300" w:lineRule="auto"/>
        <w:ind w:right="430"/>
        <w:jc w:val="both"/>
        <w:rPr>
          <w:rFonts w:ascii="Times New Roman" w:hAnsi="Times New Roman" w:cs="Times New Roman"/>
          <w:sz w:val="24"/>
          <w:szCs w:val="24"/>
        </w:rPr>
      </w:pPr>
      <w:r w:rsidRPr="001C1FA6">
        <w:rPr>
          <w:rFonts w:ascii="Times New Roman" w:hAnsi="Times New Roman" w:cs="Times New Roman"/>
          <w:sz w:val="24"/>
          <w:szCs w:val="24"/>
        </w:rPr>
        <w:t>Necessary disclosures in respect of the policy shall be made in the Directors Report</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manner</w:t>
      </w:r>
      <w:r w:rsidRPr="001C1FA6">
        <w:rPr>
          <w:rFonts w:ascii="Times New Roman" w:hAnsi="Times New Roman" w:cs="Times New Roman"/>
          <w:spacing w:val="-13"/>
          <w:sz w:val="24"/>
          <w:szCs w:val="24"/>
        </w:rPr>
        <w:t xml:space="preserve"> </w:t>
      </w:r>
      <w:r w:rsidRPr="001C1FA6">
        <w:rPr>
          <w:rFonts w:ascii="Times New Roman" w:hAnsi="Times New Roman" w:cs="Times New Roman"/>
          <w:sz w:val="24"/>
          <w:szCs w:val="24"/>
        </w:rPr>
        <w:t>stated</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Companies</w:t>
      </w:r>
      <w:r w:rsidRPr="001C1FA6">
        <w:rPr>
          <w:rFonts w:ascii="Times New Roman" w:hAnsi="Times New Roman" w:cs="Times New Roman"/>
          <w:spacing w:val="-9"/>
          <w:sz w:val="24"/>
          <w:szCs w:val="24"/>
        </w:rPr>
        <w:t xml:space="preserve"> </w:t>
      </w:r>
      <w:r w:rsidRPr="001C1FA6">
        <w:rPr>
          <w:rFonts w:ascii="Times New Roman" w:hAnsi="Times New Roman" w:cs="Times New Roman"/>
          <w:sz w:val="24"/>
          <w:szCs w:val="24"/>
        </w:rPr>
        <w:t>Act,</w:t>
      </w:r>
      <w:r w:rsidRPr="001C1FA6">
        <w:rPr>
          <w:rFonts w:ascii="Times New Roman" w:hAnsi="Times New Roman" w:cs="Times New Roman"/>
          <w:spacing w:val="-11"/>
          <w:sz w:val="24"/>
          <w:szCs w:val="24"/>
        </w:rPr>
        <w:t xml:space="preserve"> </w:t>
      </w:r>
      <w:r w:rsidRPr="001C1FA6">
        <w:rPr>
          <w:rFonts w:ascii="Times New Roman" w:hAnsi="Times New Roman" w:cs="Times New Roman"/>
          <w:sz w:val="24"/>
          <w:szCs w:val="24"/>
        </w:rPr>
        <w:t>2013</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or</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any</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other</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statute.</w:t>
      </w:r>
    </w:p>
    <w:p w14:paraId="79F1CF58" w14:textId="77777777" w:rsidR="00573510" w:rsidRPr="001C1FA6" w:rsidRDefault="003F6953">
      <w:pPr>
        <w:pStyle w:val="Heading3"/>
        <w:numPr>
          <w:ilvl w:val="0"/>
          <w:numId w:val="1"/>
        </w:numPr>
        <w:tabs>
          <w:tab w:val="left" w:pos="910"/>
        </w:tabs>
        <w:spacing w:before="224"/>
        <w:ind w:left="910" w:hanging="391"/>
        <w:jc w:val="left"/>
        <w:rPr>
          <w:rFonts w:ascii="Times New Roman" w:hAnsi="Times New Roman" w:cs="Times New Roman"/>
          <w:sz w:val="24"/>
          <w:szCs w:val="24"/>
        </w:rPr>
      </w:pPr>
      <w:r w:rsidRPr="001C1FA6">
        <w:rPr>
          <w:rFonts w:ascii="Times New Roman" w:hAnsi="Times New Roman" w:cs="Times New Roman"/>
          <w:sz w:val="24"/>
          <w:szCs w:val="24"/>
        </w:rPr>
        <w:t>Supplementary</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provisions</w:t>
      </w:r>
    </w:p>
    <w:p w14:paraId="79F1CF59" w14:textId="77777777" w:rsidR="00573510" w:rsidRPr="001C1FA6" w:rsidRDefault="003F6953">
      <w:pPr>
        <w:pStyle w:val="ListParagraph"/>
        <w:numPr>
          <w:ilvl w:val="1"/>
          <w:numId w:val="1"/>
        </w:numPr>
        <w:tabs>
          <w:tab w:val="left" w:pos="1082"/>
          <w:tab w:val="left" w:pos="1084"/>
        </w:tabs>
        <w:spacing w:before="254" w:line="300" w:lineRule="auto"/>
        <w:ind w:right="429"/>
        <w:jc w:val="both"/>
        <w:rPr>
          <w:rFonts w:ascii="Times New Roman" w:hAnsi="Times New Roman" w:cs="Times New Roman"/>
          <w:sz w:val="24"/>
          <w:szCs w:val="24"/>
        </w:rPr>
      </w:pPr>
      <w:r w:rsidRPr="001C1FA6">
        <w:rPr>
          <w:rFonts w:ascii="Times New Roman" w:hAnsi="Times New Roman" w:cs="Times New Roman"/>
          <w:sz w:val="24"/>
          <w:szCs w:val="24"/>
        </w:rPr>
        <w:t>This Policy shall formally be implemented from the date on which they are adopted pursuant to a resolution of the Board of Directors.</w:t>
      </w:r>
    </w:p>
    <w:p w14:paraId="79F1CF5A" w14:textId="77777777" w:rsidR="00573510" w:rsidRPr="001C1FA6" w:rsidRDefault="003F6953">
      <w:pPr>
        <w:pStyle w:val="ListParagraph"/>
        <w:numPr>
          <w:ilvl w:val="1"/>
          <w:numId w:val="1"/>
        </w:numPr>
        <w:tabs>
          <w:tab w:val="left" w:pos="1082"/>
          <w:tab w:val="left" w:pos="1084"/>
        </w:tabs>
        <w:spacing w:before="239" w:line="300" w:lineRule="auto"/>
        <w:ind w:right="427"/>
        <w:jc w:val="both"/>
        <w:rPr>
          <w:rFonts w:ascii="Times New Roman" w:hAnsi="Times New Roman" w:cs="Times New Roman"/>
          <w:sz w:val="24"/>
          <w:szCs w:val="24"/>
        </w:rPr>
      </w:pPr>
      <w:r w:rsidRPr="001C1FA6">
        <w:rPr>
          <w:rFonts w:ascii="Times New Roman" w:hAnsi="Times New Roman" w:cs="Times New Roman"/>
          <w:sz w:val="24"/>
          <w:szCs w:val="24"/>
        </w:rPr>
        <w:t>Any matters not provided for in this Policy shall be handled in accordance with relevant</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State</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laws</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regulations</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Company’s</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Articles</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4"/>
          <w:sz w:val="24"/>
          <w:szCs w:val="24"/>
        </w:rPr>
        <w:t xml:space="preserve"> </w:t>
      </w:r>
      <w:r w:rsidRPr="001C1FA6">
        <w:rPr>
          <w:rFonts w:ascii="Times New Roman" w:hAnsi="Times New Roman" w:cs="Times New Roman"/>
          <w:sz w:val="24"/>
          <w:szCs w:val="24"/>
        </w:rPr>
        <w:t>Association.</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If this Policy conflict with</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any laws or</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regulations subsequently promulgated</w:t>
      </w:r>
      <w:r w:rsidRPr="001C1FA6">
        <w:rPr>
          <w:rFonts w:ascii="Times New Roman" w:hAnsi="Times New Roman" w:cs="Times New Roman"/>
          <w:spacing w:val="-1"/>
          <w:sz w:val="24"/>
          <w:szCs w:val="24"/>
        </w:rPr>
        <w:t xml:space="preserve"> </w:t>
      </w:r>
      <w:r w:rsidRPr="001C1FA6">
        <w:rPr>
          <w:rFonts w:ascii="Times New Roman" w:hAnsi="Times New Roman" w:cs="Times New Roman"/>
          <w:sz w:val="24"/>
          <w:szCs w:val="24"/>
        </w:rPr>
        <w:t>by the state or with the Company’s Articles of Association as amended pursuant to lawful procedure, the relevant state laws and regulations and the Company’s Articles of Association shall prevail, and this Policy shall be amended in a timely manner</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and submitted</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to the Board of</w:t>
      </w:r>
      <w:r w:rsidRPr="001C1FA6">
        <w:rPr>
          <w:rFonts w:ascii="Times New Roman" w:hAnsi="Times New Roman" w:cs="Times New Roman"/>
          <w:spacing w:val="-3"/>
          <w:sz w:val="24"/>
          <w:szCs w:val="24"/>
        </w:rPr>
        <w:t xml:space="preserve"> </w:t>
      </w:r>
      <w:r w:rsidRPr="001C1FA6">
        <w:rPr>
          <w:rFonts w:ascii="Times New Roman" w:hAnsi="Times New Roman" w:cs="Times New Roman"/>
          <w:sz w:val="24"/>
          <w:szCs w:val="24"/>
        </w:rPr>
        <w:t>Directors for review and adoption.</w:t>
      </w:r>
    </w:p>
    <w:p w14:paraId="79F1CF5B" w14:textId="77777777" w:rsidR="00573510" w:rsidRPr="001C1FA6" w:rsidRDefault="003F6953">
      <w:pPr>
        <w:pStyle w:val="BodyText"/>
        <w:spacing w:before="234"/>
        <w:ind w:left="527"/>
        <w:jc w:val="left"/>
        <w:rPr>
          <w:rFonts w:ascii="Times New Roman" w:hAnsi="Times New Roman" w:cs="Times New Roman"/>
          <w:sz w:val="24"/>
          <w:szCs w:val="24"/>
        </w:rPr>
      </w:pPr>
      <w:r w:rsidRPr="001C1FA6">
        <w:rPr>
          <w:rFonts w:ascii="Times New Roman" w:hAnsi="Times New Roman" w:cs="Times New Roman"/>
          <w:sz w:val="24"/>
          <w:szCs w:val="24"/>
        </w:rPr>
        <w:t>10.3</w:t>
      </w:r>
      <w:r w:rsidRPr="001C1FA6">
        <w:rPr>
          <w:rFonts w:ascii="Times New Roman" w:hAnsi="Times New Roman" w:cs="Times New Roman"/>
          <w:spacing w:val="54"/>
          <w:w w:val="150"/>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right</w:t>
      </w:r>
      <w:r w:rsidRPr="001C1FA6">
        <w:rPr>
          <w:rFonts w:ascii="Times New Roman" w:hAnsi="Times New Roman" w:cs="Times New Roman"/>
          <w:spacing w:val="-27"/>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interpret</w:t>
      </w:r>
      <w:r w:rsidRPr="001C1FA6">
        <w:rPr>
          <w:rFonts w:ascii="Times New Roman" w:hAnsi="Times New Roman" w:cs="Times New Roman"/>
          <w:spacing w:val="-26"/>
          <w:sz w:val="24"/>
          <w:szCs w:val="24"/>
        </w:rPr>
        <w:t xml:space="preserve"> </w:t>
      </w:r>
      <w:r w:rsidRPr="001C1FA6">
        <w:rPr>
          <w:rFonts w:ascii="Times New Roman" w:hAnsi="Times New Roman" w:cs="Times New Roman"/>
          <w:sz w:val="24"/>
          <w:szCs w:val="24"/>
        </w:rPr>
        <w:t>this</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Policy</w:t>
      </w:r>
      <w:r w:rsidRPr="001C1FA6">
        <w:rPr>
          <w:rFonts w:ascii="Times New Roman" w:hAnsi="Times New Roman" w:cs="Times New Roman"/>
          <w:spacing w:val="-27"/>
          <w:sz w:val="24"/>
          <w:szCs w:val="24"/>
        </w:rPr>
        <w:t xml:space="preserve"> </w:t>
      </w:r>
      <w:r w:rsidRPr="001C1FA6">
        <w:rPr>
          <w:rFonts w:ascii="Times New Roman" w:hAnsi="Times New Roman" w:cs="Times New Roman"/>
          <w:sz w:val="24"/>
          <w:szCs w:val="24"/>
        </w:rPr>
        <w:t>vests</w:t>
      </w:r>
      <w:r w:rsidRPr="001C1FA6">
        <w:rPr>
          <w:rFonts w:ascii="Times New Roman" w:hAnsi="Times New Roman" w:cs="Times New Roman"/>
          <w:spacing w:val="-26"/>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27"/>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25"/>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Directors</w:t>
      </w:r>
      <w:r w:rsidRPr="001C1FA6">
        <w:rPr>
          <w:rFonts w:ascii="Times New Roman" w:hAnsi="Times New Roman" w:cs="Times New Roman"/>
          <w:spacing w:val="-24"/>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28"/>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23"/>
          <w:sz w:val="24"/>
          <w:szCs w:val="24"/>
        </w:rPr>
        <w:t xml:space="preserve"> </w:t>
      </w:r>
      <w:r w:rsidRPr="001C1FA6">
        <w:rPr>
          <w:rFonts w:ascii="Times New Roman" w:hAnsi="Times New Roman" w:cs="Times New Roman"/>
          <w:spacing w:val="-2"/>
          <w:sz w:val="24"/>
          <w:szCs w:val="24"/>
        </w:rPr>
        <w:t>Company.</w:t>
      </w:r>
    </w:p>
    <w:p w14:paraId="79F1CF5C" w14:textId="77777777" w:rsidR="00573510" w:rsidRPr="001C1FA6" w:rsidRDefault="00573510">
      <w:pPr>
        <w:pStyle w:val="BodyText"/>
        <w:jc w:val="left"/>
        <w:rPr>
          <w:rFonts w:ascii="Times New Roman" w:hAnsi="Times New Roman" w:cs="Times New Roman"/>
          <w:sz w:val="24"/>
          <w:szCs w:val="24"/>
        </w:rPr>
        <w:sectPr w:rsidR="00573510" w:rsidRPr="001C1FA6">
          <w:footerReference w:type="default" r:id="rId7"/>
          <w:pgSz w:w="12240" w:h="15840"/>
          <w:pgMar w:top="1620" w:right="1440" w:bottom="1160" w:left="1440" w:header="0" w:footer="961" w:gutter="0"/>
          <w:cols w:space="720"/>
        </w:sectPr>
      </w:pPr>
    </w:p>
    <w:p w14:paraId="79F1CF5D" w14:textId="77777777" w:rsidR="00573510" w:rsidRPr="001C1FA6" w:rsidRDefault="003F6953">
      <w:pPr>
        <w:pStyle w:val="Heading3"/>
        <w:numPr>
          <w:ilvl w:val="0"/>
          <w:numId w:val="1"/>
        </w:numPr>
        <w:tabs>
          <w:tab w:val="left" w:pos="910"/>
        </w:tabs>
        <w:spacing w:before="87"/>
        <w:ind w:left="910" w:hanging="391"/>
        <w:jc w:val="left"/>
        <w:rPr>
          <w:rFonts w:ascii="Times New Roman" w:hAnsi="Times New Roman" w:cs="Times New Roman"/>
          <w:sz w:val="24"/>
          <w:szCs w:val="24"/>
        </w:rPr>
      </w:pPr>
      <w:r w:rsidRPr="001C1FA6">
        <w:rPr>
          <w:rFonts w:ascii="Times New Roman" w:hAnsi="Times New Roman" w:cs="Times New Roman"/>
          <w:spacing w:val="-2"/>
          <w:sz w:val="24"/>
          <w:szCs w:val="24"/>
        </w:rPr>
        <w:lastRenderedPageBreak/>
        <w:t>Amendment:</w:t>
      </w:r>
    </w:p>
    <w:p w14:paraId="79F1CF5E" w14:textId="77777777" w:rsidR="00573510" w:rsidRPr="001C1FA6" w:rsidRDefault="003F6953">
      <w:pPr>
        <w:pStyle w:val="BodyText"/>
        <w:spacing w:before="91" w:line="300" w:lineRule="auto"/>
        <w:ind w:left="943" w:right="423" w:hanging="87"/>
        <w:rPr>
          <w:rFonts w:ascii="Times New Roman" w:hAnsi="Times New Roman" w:cs="Times New Roman"/>
          <w:sz w:val="24"/>
          <w:szCs w:val="24"/>
        </w:rPr>
      </w:pPr>
      <w:r w:rsidRPr="001C1FA6">
        <w:rPr>
          <w:rFonts w:ascii="Times New Roman" w:hAnsi="Times New Roman" w:cs="Times New Roman"/>
          <w:sz w:val="24"/>
          <w:szCs w:val="24"/>
        </w:rPr>
        <w:t xml:space="preserve">Any change in the Policy shall be approved by the Board of Directors or any of its </w:t>
      </w:r>
      <w:r w:rsidRPr="001C1FA6">
        <w:rPr>
          <w:rFonts w:ascii="Times New Roman" w:hAnsi="Times New Roman" w:cs="Times New Roman"/>
          <w:spacing w:val="-6"/>
          <w:sz w:val="24"/>
          <w:szCs w:val="24"/>
        </w:rPr>
        <w:t>Committees (as may be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authorized</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6"/>
          <w:sz w:val="24"/>
          <w:szCs w:val="24"/>
        </w:rPr>
        <w:t>by the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Board of</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Directors</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in</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6"/>
          <w:sz w:val="24"/>
          <w:szCs w:val="24"/>
        </w:rPr>
        <w:t>this regard). The</w:t>
      </w:r>
      <w:r w:rsidRPr="001C1FA6">
        <w:rPr>
          <w:rFonts w:ascii="Times New Roman" w:hAnsi="Times New Roman" w:cs="Times New Roman"/>
          <w:spacing w:val="-7"/>
          <w:sz w:val="24"/>
          <w:szCs w:val="24"/>
        </w:rPr>
        <w:t xml:space="preserve"> </w:t>
      </w:r>
      <w:r w:rsidRPr="001C1FA6">
        <w:rPr>
          <w:rFonts w:ascii="Times New Roman" w:hAnsi="Times New Roman" w:cs="Times New Roman"/>
          <w:spacing w:val="-6"/>
          <w:sz w:val="24"/>
          <w:szCs w:val="24"/>
        </w:rPr>
        <w:t xml:space="preserve">Board </w:t>
      </w:r>
      <w:r w:rsidRPr="001C1FA6">
        <w:rPr>
          <w:rFonts w:ascii="Times New Roman" w:hAnsi="Times New Roman" w:cs="Times New Roman"/>
          <w:spacing w:val="-2"/>
          <w:sz w:val="24"/>
          <w:szCs w:val="24"/>
        </w:rPr>
        <w:t>of</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Directors</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or</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any</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of</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its</w:t>
      </w:r>
      <w:r w:rsidRPr="001C1FA6">
        <w:rPr>
          <w:rFonts w:ascii="Times New Roman" w:hAnsi="Times New Roman" w:cs="Times New Roman"/>
          <w:spacing w:val="-10"/>
          <w:sz w:val="24"/>
          <w:szCs w:val="24"/>
        </w:rPr>
        <w:t xml:space="preserve"> </w:t>
      </w:r>
      <w:r w:rsidRPr="001C1FA6">
        <w:rPr>
          <w:rFonts w:ascii="Times New Roman" w:hAnsi="Times New Roman" w:cs="Times New Roman"/>
          <w:spacing w:val="-2"/>
          <w:sz w:val="24"/>
          <w:szCs w:val="24"/>
        </w:rPr>
        <w:t>authorized</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Committees</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shall</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have</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the</w:t>
      </w:r>
      <w:r w:rsidRPr="001C1FA6">
        <w:rPr>
          <w:rFonts w:ascii="Times New Roman" w:hAnsi="Times New Roman" w:cs="Times New Roman"/>
          <w:spacing w:val="-11"/>
          <w:sz w:val="24"/>
          <w:szCs w:val="24"/>
        </w:rPr>
        <w:t xml:space="preserve"> </w:t>
      </w:r>
      <w:r w:rsidRPr="001C1FA6">
        <w:rPr>
          <w:rFonts w:ascii="Times New Roman" w:hAnsi="Times New Roman" w:cs="Times New Roman"/>
          <w:spacing w:val="-2"/>
          <w:sz w:val="24"/>
          <w:szCs w:val="24"/>
        </w:rPr>
        <w:t>right</w:t>
      </w:r>
      <w:r w:rsidRPr="001C1FA6">
        <w:rPr>
          <w:rFonts w:ascii="Times New Roman" w:hAnsi="Times New Roman" w:cs="Times New Roman"/>
          <w:spacing w:val="-12"/>
          <w:sz w:val="24"/>
          <w:szCs w:val="24"/>
        </w:rPr>
        <w:t xml:space="preserve"> </w:t>
      </w:r>
      <w:r w:rsidRPr="001C1FA6">
        <w:rPr>
          <w:rFonts w:ascii="Times New Roman" w:hAnsi="Times New Roman" w:cs="Times New Roman"/>
          <w:spacing w:val="-2"/>
          <w:sz w:val="24"/>
          <w:szCs w:val="24"/>
        </w:rPr>
        <w:t>to</w:t>
      </w:r>
      <w:r w:rsidRPr="001C1FA6">
        <w:rPr>
          <w:rFonts w:ascii="Times New Roman" w:hAnsi="Times New Roman" w:cs="Times New Roman"/>
          <w:spacing w:val="-14"/>
          <w:sz w:val="24"/>
          <w:szCs w:val="24"/>
        </w:rPr>
        <w:t xml:space="preserve"> </w:t>
      </w:r>
      <w:r w:rsidRPr="001C1FA6">
        <w:rPr>
          <w:rFonts w:ascii="Times New Roman" w:hAnsi="Times New Roman" w:cs="Times New Roman"/>
          <w:spacing w:val="-2"/>
          <w:sz w:val="24"/>
          <w:szCs w:val="24"/>
        </w:rPr>
        <w:t>withdraw</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and</w:t>
      </w:r>
      <w:r w:rsidRPr="001C1FA6">
        <w:rPr>
          <w:rFonts w:ascii="Times New Roman" w:hAnsi="Times New Roman" w:cs="Times New Roman"/>
          <w:spacing w:val="-9"/>
          <w:sz w:val="24"/>
          <w:szCs w:val="24"/>
        </w:rPr>
        <w:t xml:space="preserve"> </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or</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amend</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any part</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this Policy or the entire Policy,</w:t>
      </w:r>
      <w:r w:rsidRPr="001C1FA6">
        <w:rPr>
          <w:rFonts w:ascii="Times New Roman" w:hAnsi="Times New Roman" w:cs="Times New Roman"/>
          <w:spacing w:val="-5"/>
          <w:sz w:val="24"/>
          <w:szCs w:val="24"/>
        </w:rPr>
        <w:t xml:space="preserve"> </w:t>
      </w:r>
      <w:r w:rsidRPr="001C1FA6">
        <w:rPr>
          <w:rFonts w:ascii="Times New Roman" w:hAnsi="Times New Roman" w:cs="Times New Roman"/>
          <w:sz w:val="24"/>
          <w:szCs w:val="24"/>
        </w:rPr>
        <w:t>at any</w:t>
      </w:r>
      <w:r w:rsidRPr="001C1FA6">
        <w:rPr>
          <w:rFonts w:ascii="Times New Roman" w:hAnsi="Times New Roman" w:cs="Times New Roman"/>
          <w:spacing w:val="-2"/>
          <w:sz w:val="24"/>
          <w:szCs w:val="24"/>
        </w:rPr>
        <w:t xml:space="preserve"> </w:t>
      </w:r>
      <w:r w:rsidRPr="001C1FA6">
        <w:rPr>
          <w:rFonts w:ascii="Times New Roman" w:hAnsi="Times New Roman" w:cs="Times New Roman"/>
          <w:sz w:val="24"/>
          <w:szCs w:val="24"/>
        </w:rPr>
        <w:t>time,</w:t>
      </w:r>
      <w:r w:rsidRPr="001C1FA6">
        <w:rPr>
          <w:rFonts w:ascii="Times New Roman" w:hAnsi="Times New Roman" w:cs="Times New Roman"/>
          <w:spacing w:val="-6"/>
          <w:sz w:val="24"/>
          <w:szCs w:val="24"/>
        </w:rPr>
        <w:t xml:space="preserve"> </w:t>
      </w:r>
      <w:r w:rsidRPr="001C1FA6">
        <w:rPr>
          <w:rFonts w:ascii="Times New Roman" w:hAnsi="Times New Roman" w:cs="Times New Roman"/>
          <w:sz w:val="24"/>
          <w:szCs w:val="24"/>
        </w:rPr>
        <w:t>as it deems fit, or from</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time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to</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time,</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and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decision</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of</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the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Board</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or</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its</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Committee</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in</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this</w:t>
      </w:r>
      <w:r w:rsidRPr="001C1FA6">
        <w:rPr>
          <w:rFonts w:ascii="Times New Roman" w:hAnsi="Times New Roman" w:cs="Times New Roman"/>
          <w:spacing w:val="-16"/>
          <w:sz w:val="24"/>
          <w:szCs w:val="24"/>
        </w:rPr>
        <w:t xml:space="preserve"> </w:t>
      </w:r>
      <w:r w:rsidRPr="001C1FA6">
        <w:rPr>
          <w:rFonts w:ascii="Times New Roman" w:hAnsi="Times New Roman" w:cs="Times New Roman"/>
          <w:sz w:val="24"/>
          <w:szCs w:val="24"/>
        </w:rPr>
        <w:t>respect</w:t>
      </w:r>
      <w:r w:rsidRPr="001C1FA6">
        <w:rPr>
          <w:rFonts w:ascii="Times New Roman" w:hAnsi="Times New Roman" w:cs="Times New Roman"/>
          <w:spacing w:val="-15"/>
          <w:sz w:val="24"/>
          <w:szCs w:val="24"/>
        </w:rPr>
        <w:t xml:space="preserve"> </w:t>
      </w:r>
      <w:r w:rsidRPr="001C1FA6">
        <w:rPr>
          <w:rFonts w:ascii="Times New Roman" w:hAnsi="Times New Roman" w:cs="Times New Roman"/>
          <w:sz w:val="24"/>
          <w:szCs w:val="24"/>
        </w:rPr>
        <w:t xml:space="preserve">shall be final and binding. Any subsequent amendment / modification in the Listing Regulations and / or any other laws in this regard shall automatically apply to this </w:t>
      </w:r>
      <w:r w:rsidRPr="001C1FA6">
        <w:rPr>
          <w:rFonts w:ascii="Times New Roman" w:hAnsi="Times New Roman" w:cs="Times New Roman"/>
          <w:spacing w:val="-2"/>
          <w:sz w:val="24"/>
          <w:szCs w:val="24"/>
        </w:rPr>
        <w:t>Policy.</w:t>
      </w:r>
    </w:p>
    <w:p w14:paraId="79F1CF5F" w14:textId="77777777" w:rsidR="00573510" w:rsidRPr="001C1FA6" w:rsidRDefault="00573510">
      <w:pPr>
        <w:pStyle w:val="BodyText"/>
        <w:spacing w:before="92"/>
        <w:ind w:left="0"/>
        <w:jc w:val="left"/>
        <w:rPr>
          <w:rFonts w:ascii="Times New Roman" w:hAnsi="Times New Roman" w:cs="Times New Roman"/>
          <w:sz w:val="24"/>
          <w:szCs w:val="24"/>
        </w:rPr>
      </w:pPr>
    </w:p>
    <w:p w14:paraId="79F1CF60" w14:textId="77777777" w:rsidR="00573510" w:rsidRPr="001C1FA6" w:rsidRDefault="003F6953">
      <w:pPr>
        <w:pStyle w:val="Heading3"/>
        <w:numPr>
          <w:ilvl w:val="0"/>
          <w:numId w:val="1"/>
        </w:numPr>
        <w:tabs>
          <w:tab w:val="left" w:pos="910"/>
        </w:tabs>
        <w:ind w:left="910" w:hanging="391"/>
        <w:jc w:val="left"/>
        <w:rPr>
          <w:rFonts w:ascii="Times New Roman" w:hAnsi="Times New Roman" w:cs="Times New Roman"/>
          <w:sz w:val="24"/>
          <w:szCs w:val="24"/>
        </w:rPr>
      </w:pPr>
      <w:r w:rsidRPr="001C1FA6">
        <w:rPr>
          <w:rFonts w:ascii="Times New Roman" w:hAnsi="Times New Roman" w:cs="Times New Roman"/>
          <w:spacing w:val="-7"/>
          <w:sz w:val="24"/>
          <w:szCs w:val="24"/>
        </w:rPr>
        <w:t>Effective</w:t>
      </w:r>
      <w:r w:rsidRPr="001C1FA6">
        <w:rPr>
          <w:rFonts w:ascii="Times New Roman" w:hAnsi="Times New Roman" w:cs="Times New Roman"/>
          <w:spacing w:val="-13"/>
          <w:sz w:val="24"/>
          <w:szCs w:val="24"/>
        </w:rPr>
        <w:t xml:space="preserve"> </w:t>
      </w:r>
      <w:r w:rsidRPr="001C1FA6">
        <w:rPr>
          <w:rFonts w:ascii="Times New Roman" w:hAnsi="Times New Roman" w:cs="Times New Roman"/>
          <w:spacing w:val="-2"/>
          <w:sz w:val="24"/>
          <w:szCs w:val="24"/>
        </w:rPr>
        <w:t>Date:</w:t>
      </w:r>
    </w:p>
    <w:p w14:paraId="79F1CF61" w14:textId="77777777" w:rsidR="00573510" w:rsidRPr="001C1FA6" w:rsidRDefault="00573510">
      <w:pPr>
        <w:pStyle w:val="BodyText"/>
        <w:spacing w:before="41"/>
        <w:ind w:left="0"/>
        <w:jc w:val="left"/>
        <w:rPr>
          <w:rFonts w:ascii="Times New Roman" w:hAnsi="Times New Roman" w:cs="Times New Roman"/>
          <w:b/>
          <w:sz w:val="24"/>
          <w:szCs w:val="24"/>
        </w:rPr>
      </w:pPr>
    </w:p>
    <w:p w14:paraId="79F1CF62" w14:textId="77777777" w:rsidR="00573510" w:rsidRPr="001C1FA6" w:rsidRDefault="003F6953">
      <w:pPr>
        <w:pStyle w:val="BodyText"/>
        <w:ind w:left="858"/>
        <w:rPr>
          <w:rFonts w:ascii="Times New Roman" w:hAnsi="Times New Roman" w:cs="Times New Roman"/>
          <w:sz w:val="24"/>
          <w:szCs w:val="24"/>
        </w:rPr>
      </w:pPr>
      <w:r w:rsidRPr="001C1FA6">
        <w:rPr>
          <w:rFonts w:ascii="Times New Roman" w:hAnsi="Times New Roman" w:cs="Times New Roman"/>
          <w:sz w:val="24"/>
          <w:szCs w:val="24"/>
        </w:rPr>
        <w:t>This</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Policy</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is</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effective</w:t>
      </w:r>
      <w:r w:rsidRPr="001C1FA6">
        <w:rPr>
          <w:rFonts w:ascii="Times New Roman" w:hAnsi="Times New Roman" w:cs="Times New Roman"/>
          <w:spacing w:val="8"/>
          <w:sz w:val="24"/>
          <w:szCs w:val="24"/>
        </w:rPr>
        <w:t xml:space="preserve"> </w:t>
      </w:r>
      <w:r w:rsidRPr="001C1FA6">
        <w:rPr>
          <w:rFonts w:ascii="Times New Roman" w:hAnsi="Times New Roman" w:cs="Times New Roman"/>
          <w:sz w:val="24"/>
          <w:szCs w:val="24"/>
        </w:rPr>
        <w:t>from</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1st</w:t>
      </w:r>
      <w:r w:rsidRPr="001C1FA6">
        <w:rPr>
          <w:rFonts w:ascii="Times New Roman" w:hAnsi="Times New Roman" w:cs="Times New Roman"/>
          <w:spacing w:val="7"/>
          <w:sz w:val="24"/>
          <w:szCs w:val="24"/>
        </w:rPr>
        <w:t xml:space="preserve"> </w:t>
      </w:r>
      <w:r w:rsidRPr="001C1FA6">
        <w:rPr>
          <w:rFonts w:ascii="Times New Roman" w:hAnsi="Times New Roman" w:cs="Times New Roman"/>
          <w:sz w:val="24"/>
          <w:szCs w:val="24"/>
        </w:rPr>
        <w:t>April,</w:t>
      </w:r>
      <w:r w:rsidRPr="001C1FA6">
        <w:rPr>
          <w:rFonts w:ascii="Times New Roman" w:hAnsi="Times New Roman" w:cs="Times New Roman"/>
          <w:spacing w:val="8"/>
          <w:sz w:val="24"/>
          <w:szCs w:val="24"/>
        </w:rPr>
        <w:t xml:space="preserve"> </w:t>
      </w:r>
      <w:r w:rsidRPr="001C1FA6">
        <w:rPr>
          <w:rFonts w:ascii="Times New Roman" w:hAnsi="Times New Roman" w:cs="Times New Roman"/>
          <w:spacing w:val="-2"/>
          <w:sz w:val="24"/>
          <w:szCs w:val="24"/>
        </w:rPr>
        <w:t>2019.</w:t>
      </w:r>
    </w:p>
    <w:sectPr w:rsidR="00573510" w:rsidRPr="001C1FA6">
      <w:pgSz w:w="12240" w:h="15840"/>
      <w:pgMar w:top="1760" w:right="1440" w:bottom="1160" w:left="1440" w:header="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0E67" w14:textId="77777777" w:rsidR="007963BB" w:rsidRDefault="007963BB">
      <w:r>
        <w:separator/>
      </w:r>
    </w:p>
  </w:endnote>
  <w:endnote w:type="continuationSeparator" w:id="0">
    <w:p w14:paraId="3F607F0F" w14:textId="77777777" w:rsidR="007963BB" w:rsidRDefault="0079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CF69" w14:textId="77777777" w:rsidR="00573510" w:rsidRDefault="003F6953">
    <w:pPr>
      <w:pStyle w:val="BodyText"/>
      <w:spacing w:line="14" w:lineRule="auto"/>
      <w:ind w:left="0"/>
      <w:jc w:val="left"/>
      <w:rPr>
        <w:sz w:val="20"/>
      </w:rPr>
    </w:pPr>
    <w:r>
      <w:rPr>
        <w:noProof/>
        <w:sz w:val="20"/>
      </w:rPr>
      <mc:AlternateContent>
        <mc:Choice Requires="wps">
          <w:drawing>
            <wp:anchor distT="0" distB="0" distL="0" distR="0" simplePos="0" relativeHeight="251661824" behindDoc="1" locked="0" layoutInCell="1" allowOverlap="1" wp14:anchorId="79F1CF6A" wp14:editId="79F1CF6B">
              <wp:simplePos x="0" y="0"/>
              <wp:positionH relativeFrom="page">
                <wp:posOffset>6476998</wp:posOffset>
              </wp:positionH>
              <wp:positionV relativeFrom="page">
                <wp:posOffset>9308189</wp:posOffset>
              </wp:positionV>
              <wp:extent cx="154940" cy="1720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72085"/>
                      </a:xfrm>
                      <a:prstGeom prst="rect">
                        <a:avLst/>
                      </a:prstGeom>
                    </wps:spPr>
                    <wps:txbx>
                      <w:txbxContent>
                        <w:p w14:paraId="79F1CF6C" w14:textId="77777777" w:rsidR="00573510" w:rsidRDefault="003F6953">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79F1CF6A" id="_x0000_t202" coordsize="21600,21600" o:spt="202" path="m,l,21600r21600,l21600,xe">
              <v:stroke joinstyle="miter"/>
              <v:path gradientshapeok="t" o:connecttype="rect"/>
            </v:shapetype>
            <v:shape id="Textbox 5" o:spid="_x0000_s1026" type="#_x0000_t202" style="position:absolute;margin-left:510pt;margin-top:732.95pt;width:12.2pt;height:13.5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" filled="f" stroked="f">
              <v:textbox inset="0,0,0,0">
                <w:txbxContent>
                  <w:p w14:paraId="79F1CF6C" w14:textId="77777777" w:rsidR="00573510" w:rsidRDefault="003F6953">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EBB1" w14:textId="77777777" w:rsidR="007963BB" w:rsidRDefault="007963BB">
      <w:r>
        <w:separator/>
      </w:r>
    </w:p>
  </w:footnote>
  <w:footnote w:type="continuationSeparator" w:id="0">
    <w:p w14:paraId="52F83539" w14:textId="77777777" w:rsidR="007963BB" w:rsidRDefault="00796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B4EF0"/>
    <w:multiLevelType w:val="multilevel"/>
    <w:tmpl w:val="F24CFCB4"/>
    <w:lvl w:ilvl="0">
      <w:start w:val="1"/>
      <w:numFmt w:val="decimal"/>
      <w:lvlText w:val="%1."/>
      <w:lvlJc w:val="left"/>
      <w:pPr>
        <w:ind w:left="1110" w:hanging="339"/>
        <w:jc w:val="left"/>
      </w:pPr>
      <w:rPr>
        <w:rFonts w:ascii="Times New Roman" w:hAnsi="Times New Roman" w:cs="Times New Roman" w:hint="default"/>
        <w:spacing w:val="-2"/>
        <w:w w:val="80"/>
        <w:sz w:val="24"/>
        <w:szCs w:val="24"/>
        <w:lang w:val="en-US" w:eastAsia="en-US" w:bidi="ar-SA"/>
      </w:rPr>
    </w:lvl>
    <w:lvl w:ilvl="1">
      <w:start w:val="1"/>
      <w:numFmt w:val="decimal"/>
      <w:lvlText w:val="%1.%2"/>
      <w:lvlJc w:val="left"/>
      <w:pPr>
        <w:ind w:left="1282" w:hanging="476"/>
        <w:jc w:val="right"/>
      </w:pPr>
      <w:rPr>
        <w:rFonts w:ascii="Arial MT" w:eastAsia="Arial MT" w:hAnsi="Arial MT" w:cs="Arial MT" w:hint="default"/>
        <w:b w:val="0"/>
        <w:bCs w:val="0"/>
        <w:i w:val="0"/>
        <w:iCs w:val="0"/>
        <w:spacing w:val="0"/>
        <w:w w:val="102"/>
        <w:sz w:val="22"/>
        <w:szCs w:val="22"/>
        <w:lang w:val="en-US" w:eastAsia="en-US" w:bidi="ar-SA"/>
      </w:rPr>
    </w:lvl>
    <w:lvl w:ilvl="2">
      <w:start w:val="1"/>
      <w:numFmt w:val="decimal"/>
      <w:lvlText w:val="%1.%2.%3"/>
      <w:lvlJc w:val="left"/>
      <w:pPr>
        <w:ind w:left="1530" w:hanging="818"/>
        <w:jc w:val="right"/>
      </w:pPr>
      <w:rPr>
        <w:rFonts w:ascii="Arial MT" w:eastAsia="Arial MT" w:hAnsi="Arial MT" w:cs="Arial MT" w:hint="default"/>
        <w:b w:val="0"/>
        <w:bCs w:val="0"/>
        <w:i w:val="0"/>
        <w:iCs w:val="0"/>
        <w:spacing w:val="-2"/>
        <w:w w:val="102"/>
        <w:sz w:val="22"/>
        <w:szCs w:val="22"/>
        <w:lang w:val="en-US" w:eastAsia="en-US" w:bidi="ar-SA"/>
      </w:rPr>
    </w:lvl>
    <w:lvl w:ilvl="3">
      <w:numFmt w:val="bullet"/>
      <w:lvlText w:val="•"/>
      <w:lvlJc w:val="left"/>
      <w:pPr>
        <w:ind w:left="1540" w:hanging="818"/>
      </w:pPr>
      <w:rPr>
        <w:rFonts w:hint="default"/>
        <w:lang w:val="en-US" w:eastAsia="en-US" w:bidi="ar-SA"/>
      </w:rPr>
    </w:lvl>
    <w:lvl w:ilvl="4">
      <w:numFmt w:val="bullet"/>
      <w:lvlText w:val="•"/>
      <w:lvlJc w:val="left"/>
      <w:pPr>
        <w:ind w:left="2657" w:hanging="818"/>
      </w:pPr>
      <w:rPr>
        <w:rFonts w:hint="default"/>
        <w:lang w:val="en-US" w:eastAsia="en-US" w:bidi="ar-SA"/>
      </w:rPr>
    </w:lvl>
    <w:lvl w:ilvl="5">
      <w:numFmt w:val="bullet"/>
      <w:lvlText w:val="•"/>
      <w:lvlJc w:val="left"/>
      <w:pPr>
        <w:ind w:left="3774" w:hanging="818"/>
      </w:pPr>
      <w:rPr>
        <w:rFonts w:hint="default"/>
        <w:lang w:val="en-US" w:eastAsia="en-US" w:bidi="ar-SA"/>
      </w:rPr>
    </w:lvl>
    <w:lvl w:ilvl="6">
      <w:numFmt w:val="bullet"/>
      <w:lvlText w:val="•"/>
      <w:lvlJc w:val="left"/>
      <w:pPr>
        <w:ind w:left="4891" w:hanging="818"/>
      </w:pPr>
      <w:rPr>
        <w:rFonts w:hint="default"/>
        <w:lang w:val="en-US" w:eastAsia="en-US" w:bidi="ar-SA"/>
      </w:rPr>
    </w:lvl>
    <w:lvl w:ilvl="7">
      <w:numFmt w:val="bullet"/>
      <w:lvlText w:val="•"/>
      <w:lvlJc w:val="left"/>
      <w:pPr>
        <w:ind w:left="6008" w:hanging="818"/>
      </w:pPr>
      <w:rPr>
        <w:rFonts w:hint="default"/>
        <w:lang w:val="en-US" w:eastAsia="en-US" w:bidi="ar-SA"/>
      </w:rPr>
    </w:lvl>
    <w:lvl w:ilvl="8">
      <w:numFmt w:val="bullet"/>
      <w:lvlText w:val="•"/>
      <w:lvlJc w:val="left"/>
      <w:pPr>
        <w:ind w:left="7125" w:hanging="818"/>
      </w:pPr>
      <w:rPr>
        <w:rFonts w:hint="default"/>
        <w:lang w:val="en-US" w:eastAsia="en-US" w:bidi="ar-SA"/>
      </w:rPr>
    </w:lvl>
  </w:abstractNum>
  <w:abstractNum w:abstractNumId="1" w15:restartNumberingAfterBreak="0">
    <w:nsid w:val="43792FB6"/>
    <w:multiLevelType w:val="multilevel"/>
    <w:tmpl w:val="262E02BC"/>
    <w:lvl w:ilvl="0">
      <w:start w:val="6"/>
      <w:numFmt w:val="decimal"/>
      <w:lvlText w:val="%1"/>
      <w:lvlJc w:val="left"/>
      <w:pPr>
        <w:ind w:left="980" w:hanging="406"/>
        <w:jc w:val="left"/>
      </w:pPr>
      <w:rPr>
        <w:rFonts w:hint="default"/>
        <w:lang w:val="en-US" w:eastAsia="en-US" w:bidi="ar-SA"/>
      </w:rPr>
    </w:lvl>
    <w:lvl w:ilvl="1">
      <w:start w:val="1"/>
      <w:numFmt w:val="decimal"/>
      <w:lvlText w:val="%1.%2."/>
      <w:lvlJc w:val="left"/>
      <w:pPr>
        <w:ind w:left="980" w:hanging="406"/>
        <w:jc w:val="left"/>
      </w:pPr>
      <w:rPr>
        <w:rFonts w:ascii="Arial MT" w:eastAsia="Arial MT" w:hAnsi="Arial MT" w:cs="Arial MT" w:hint="default"/>
        <w:b w:val="0"/>
        <w:bCs w:val="0"/>
        <w:i w:val="0"/>
        <w:iCs w:val="0"/>
        <w:spacing w:val="0"/>
        <w:w w:val="102"/>
        <w:sz w:val="22"/>
        <w:szCs w:val="22"/>
        <w:lang w:val="en-US" w:eastAsia="en-US" w:bidi="ar-SA"/>
      </w:rPr>
    </w:lvl>
    <w:lvl w:ilvl="2">
      <w:numFmt w:val="bullet"/>
      <w:lvlText w:val="•"/>
      <w:lvlJc w:val="left"/>
      <w:pPr>
        <w:ind w:left="2656" w:hanging="406"/>
      </w:pPr>
      <w:rPr>
        <w:rFonts w:hint="default"/>
        <w:lang w:val="en-US" w:eastAsia="en-US" w:bidi="ar-SA"/>
      </w:rPr>
    </w:lvl>
    <w:lvl w:ilvl="3">
      <w:numFmt w:val="bullet"/>
      <w:lvlText w:val="•"/>
      <w:lvlJc w:val="left"/>
      <w:pPr>
        <w:ind w:left="3494" w:hanging="406"/>
      </w:pPr>
      <w:rPr>
        <w:rFonts w:hint="default"/>
        <w:lang w:val="en-US" w:eastAsia="en-US" w:bidi="ar-SA"/>
      </w:rPr>
    </w:lvl>
    <w:lvl w:ilvl="4">
      <w:numFmt w:val="bullet"/>
      <w:lvlText w:val="•"/>
      <w:lvlJc w:val="left"/>
      <w:pPr>
        <w:ind w:left="4332" w:hanging="406"/>
      </w:pPr>
      <w:rPr>
        <w:rFonts w:hint="default"/>
        <w:lang w:val="en-US" w:eastAsia="en-US" w:bidi="ar-SA"/>
      </w:rPr>
    </w:lvl>
    <w:lvl w:ilvl="5">
      <w:numFmt w:val="bullet"/>
      <w:lvlText w:val="•"/>
      <w:lvlJc w:val="left"/>
      <w:pPr>
        <w:ind w:left="5170" w:hanging="406"/>
      </w:pPr>
      <w:rPr>
        <w:rFonts w:hint="default"/>
        <w:lang w:val="en-US" w:eastAsia="en-US" w:bidi="ar-SA"/>
      </w:rPr>
    </w:lvl>
    <w:lvl w:ilvl="6">
      <w:numFmt w:val="bullet"/>
      <w:lvlText w:val="•"/>
      <w:lvlJc w:val="left"/>
      <w:pPr>
        <w:ind w:left="6008" w:hanging="406"/>
      </w:pPr>
      <w:rPr>
        <w:rFonts w:hint="default"/>
        <w:lang w:val="en-US" w:eastAsia="en-US" w:bidi="ar-SA"/>
      </w:rPr>
    </w:lvl>
    <w:lvl w:ilvl="7">
      <w:numFmt w:val="bullet"/>
      <w:lvlText w:val="•"/>
      <w:lvlJc w:val="left"/>
      <w:pPr>
        <w:ind w:left="6846" w:hanging="406"/>
      </w:pPr>
      <w:rPr>
        <w:rFonts w:hint="default"/>
        <w:lang w:val="en-US" w:eastAsia="en-US" w:bidi="ar-SA"/>
      </w:rPr>
    </w:lvl>
    <w:lvl w:ilvl="8">
      <w:numFmt w:val="bullet"/>
      <w:lvlText w:val="•"/>
      <w:lvlJc w:val="left"/>
      <w:pPr>
        <w:ind w:left="7684" w:hanging="406"/>
      </w:pPr>
      <w:rPr>
        <w:rFonts w:hint="default"/>
        <w:lang w:val="en-US" w:eastAsia="en-US" w:bidi="ar-SA"/>
      </w:rPr>
    </w:lvl>
  </w:abstractNum>
  <w:abstractNum w:abstractNumId="2" w15:restartNumberingAfterBreak="0">
    <w:nsid w:val="4C9D7B48"/>
    <w:multiLevelType w:val="multilevel"/>
    <w:tmpl w:val="0BD8D0BC"/>
    <w:lvl w:ilvl="0">
      <w:start w:val="7"/>
      <w:numFmt w:val="decimal"/>
      <w:lvlText w:val="%1."/>
      <w:lvlJc w:val="left"/>
      <w:pPr>
        <w:ind w:left="862" w:hanging="258"/>
        <w:jc w:val="right"/>
      </w:pPr>
      <w:rPr>
        <w:rFonts w:ascii="Trebuchet MS" w:eastAsia="Trebuchet MS" w:hAnsi="Trebuchet MS" w:cs="Trebuchet MS" w:hint="default"/>
        <w:b/>
        <w:bCs/>
        <w:i w:val="0"/>
        <w:iCs w:val="0"/>
        <w:spacing w:val="-2"/>
        <w:w w:val="80"/>
        <w:sz w:val="26"/>
        <w:szCs w:val="26"/>
        <w:lang w:val="en-US" w:eastAsia="en-US" w:bidi="ar-SA"/>
      </w:rPr>
    </w:lvl>
    <w:lvl w:ilvl="1">
      <w:start w:val="1"/>
      <w:numFmt w:val="decimal"/>
      <w:lvlText w:val="%1.%2."/>
      <w:lvlJc w:val="left"/>
      <w:pPr>
        <w:ind w:left="1084" w:hanging="506"/>
        <w:jc w:val="left"/>
      </w:pPr>
      <w:rPr>
        <w:rFonts w:hint="default"/>
        <w:spacing w:val="0"/>
        <w:w w:val="98"/>
        <w:lang w:val="en-US" w:eastAsia="en-US" w:bidi="ar-SA"/>
      </w:rPr>
    </w:lvl>
    <w:lvl w:ilvl="2">
      <w:numFmt w:val="bullet"/>
      <w:lvlText w:val="•"/>
      <w:lvlJc w:val="left"/>
      <w:pPr>
        <w:ind w:left="1440" w:hanging="506"/>
      </w:pPr>
      <w:rPr>
        <w:rFonts w:hint="default"/>
        <w:lang w:val="en-US" w:eastAsia="en-US" w:bidi="ar-SA"/>
      </w:rPr>
    </w:lvl>
    <w:lvl w:ilvl="3">
      <w:numFmt w:val="bullet"/>
      <w:lvlText w:val="•"/>
      <w:lvlJc w:val="left"/>
      <w:pPr>
        <w:ind w:left="2430" w:hanging="506"/>
      </w:pPr>
      <w:rPr>
        <w:rFonts w:hint="default"/>
        <w:lang w:val="en-US" w:eastAsia="en-US" w:bidi="ar-SA"/>
      </w:rPr>
    </w:lvl>
    <w:lvl w:ilvl="4">
      <w:numFmt w:val="bullet"/>
      <w:lvlText w:val="•"/>
      <w:lvlJc w:val="left"/>
      <w:pPr>
        <w:ind w:left="3420" w:hanging="506"/>
      </w:pPr>
      <w:rPr>
        <w:rFonts w:hint="default"/>
        <w:lang w:val="en-US" w:eastAsia="en-US" w:bidi="ar-SA"/>
      </w:rPr>
    </w:lvl>
    <w:lvl w:ilvl="5">
      <w:numFmt w:val="bullet"/>
      <w:lvlText w:val="•"/>
      <w:lvlJc w:val="left"/>
      <w:pPr>
        <w:ind w:left="4410" w:hanging="506"/>
      </w:pPr>
      <w:rPr>
        <w:rFonts w:hint="default"/>
        <w:lang w:val="en-US" w:eastAsia="en-US" w:bidi="ar-SA"/>
      </w:rPr>
    </w:lvl>
    <w:lvl w:ilvl="6">
      <w:numFmt w:val="bullet"/>
      <w:lvlText w:val="•"/>
      <w:lvlJc w:val="left"/>
      <w:pPr>
        <w:ind w:left="5400" w:hanging="506"/>
      </w:pPr>
      <w:rPr>
        <w:rFonts w:hint="default"/>
        <w:lang w:val="en-US" w:eastAsia="en-US" w:bidi="ar-SA"/>
      </w:rPr>
    </w:lvl>
    <w:lvl w:ilvl="7">
      <w:numFmt w:val="bullet"/>
      <w:lvlText w:val="•"/>
      <w:lvlJc w:val="left"/>
      <w:pPr>
        <w:ind w:left="6390" w:hanging="506"/>
      </w:pPr>
      <w:rPr>
        <w:rFonts w:hint="default"/>
        <w:lang w:val="en-US" w:eastAsia="en-US" w:bidi="ar-SA"/>
      </w:rPr>
    </w:lvl>
    <w:lvl w:ilvl="8">
      <w:numFmt w:val="bullet"/>
      <w:lvlText w:val="•"/>
      <w:lvlJc w:val="left"/>
      <w:pPr>
        <w:ind w:left="7380" w:hanging="506"/>
      </w:pPr>
      <w:rPr>
        <w:rFonts w:hint="default"/>
        <w:lang w:val="en-US" w:eastAsia="en-US" w:bidi="ar-SA"/>
      </w:rPr>
    </w:lvl>
  </w:abstractNum>
  <w:abstractNum w:abstractNumId="3" w15:restartNumberingAfterBreak="0">
    <w:nsid w:val="749C5A3C"/>
    <w:multiLevelType w:val="multilevel"/>
    <w:tmpl w:val="02D039EC"/>
    <w:lvl w:ilvl="0">
      <w:start w:val="4"/>
      <w:numFmt w:val="decimal"/>
      <w:lvlText w:val="%1"/>
      <w:lvlJc w:val="left"/>
      <w:pPr>
        <w:ind w:left="1259" w:hanging="561"/>
        <w:jc w:val="right"/>
      </w:pPr>
      <w:rPr>
        <w:rFonts w:ascii="Trebuchet MS" w:eastAsia="Trebuchet MS" w:hAnsi="Trebuchet MS" w:cs="Trebuchet MS" w:hint="default"/>
        <w:b/>
        <w:bCs/>
        <w:i w:val="0"/>
        <w:iCs w:val="0"/>
        <w:spacing w:val="0"/>
        <w:w w:val="86"/>
        <w:sz w:val="26"/>
        <w:szCs w:val="26"/>
        <w:lang w:val="en-US" w:eastAsia="en-US" w:bidi="ar-SA"/>
      </w:rPr>
    </w:lvl>
    <w:lvl w:ilvl="1">
      <w:start w:val="1"/>
      <w:numFmt w:val="decimal"/>
      <w:lvlText w:val="%1.%2"/>
      <w:lvlJc w:val="left"/>
      <w:pPr>
        <w:ind w:left="1163" w:hanging="486"/>
        <w:jc w:val="right"/>
      </w:pPr>
      <w:rPr>
        <w:rFonts w:hint="default"/>
        <w:spacing w:val="-1"/>
        <w:w w:val="101"/>
        <w:lang w:val="en-US" w:eastAsia="en-US" w:bidi="ar-SA"/>
      </w:rPr>
    </w:lvl>
    <w:lvl w:ilvl="2">
      <w:start w:val="1"/>
      <w:numFmt w:val="decimal"/>
      <w:lvlText w:val="%1.%2.%3"/>
      <w:lvlJc w:val="left"/>
      <w:pPr>
        <w:ind w:left="1440" w:hanging="572"/>
        <w:jc w:val="right"/>
      </w:pPr>
      <w:rPr>
        <w:rFonts w:hint="default"/>
        <w:spacing w:val="-2"/>
        <w:w w:val="102"/>
        <w:lang w:val="en-US" w:eastAsia="en-US" w:bidi="ar-SA"/>
      </w:rPr>
    </w:lvl>
    <w:lvl w:ilvl="3">
      <w:numFmt w:val="bullet"/>
      <w:lvlText w:val="•"/>
      <w:lvlJc w:val="left"/>
      <w:pPr>
        <w:ind w:left="1360" w:hanging="572"/>
      </w:pPr>
      <w:rPr>
        <w:rFonts w:hint="default"/>
        <w:lang w:val="en-US" w:eastAsia="en-US" w:bidi="ar-SA"/>
      </w:rPr>
    </w:lvl>
    <w:lvl w:ilvl="4">
      <w:numFmt w:val="bullet"/>
      <w:lvlText w:val="•"/>
      <w:lvlJc w:val="left"/>
      <w:pPr>
        <w:ind w:left="1440" w:hanging="572"/>
      </w:pPr>
      <w:rPr>
        <w:rFonts w:hint="default"/>
        <w:lang w:val="en-US" w:eastAsia="en-US" w:bidi="ar-SA"/>
      </w:rPr>
    </w:lvl>
    <w:lvl w:ilvl="5">
      <w:numFmt w:val="bullet"/>
      <w:lvlText w:val="•"/>
      <w:lvlJc w:val="left"/>
      <w:pPr>
        <w:ind w:left="2760" w:hanging="572"/>
      </w:pPr>
      <w:rPr>
        <w:rFonts w:hint="default"/>
        <w:lang w:val="en-US" w:eastAsia="en-US" w:bidi="ar-SA"/>
      </w:rPr>
    </w:lvl>
    <w:lvl w:ilvl="6">
      <w:numFmt w:val="bullet"/>
      <w:lvlText w:val="•"/>
      <w:lvlJc w:val="left"/>
      <w:pPr>
        <w:ind w:left="4080" w:hanging="572"/>
      </w:pPr>
      <w:rPr>
        <w:rFonts w:hint="default"/>
        <w:lang w:val="en-US" w:eastAsia="en-US" w:bidi="ar-SA"/>
      </w:rPr>
    </w:lvl>
    <w:lvl w:ilvl="7">
      <w:numFmt w:val="bullet"/>
      <w:lvlText w:val="•"/>
      <w:lvlJc w:val="left"/>
      <w:pPr>
        <w:ind w:left="5400" w:hanging="572"/>
      </w:pPr>
      <w:rPr>
        <w:rFonts w:hint="default"/>
        <w:lang w:val="en-US" w:eastAsia="en-US" w:bidi="ar-SA"/>
      </w:rPr>
    </w:lvl>
    <w:lvl w:ilvl="8">
      <w:numFmt w:val="bullet"/>
      <w:lvlText w:val="•"/>
      <w:lvlJc w:val="left"/>
      <w:pPr>
        <w:ind w:left="6720" w:hanging="572"/>
      </w:pPr>
      <w:rPr>
        <w:rFonts w:hint="default"/>
        <w:lang w:val="en-US" w:eastAsia="en-US" w:bidi="ar-SA"/>
      </w:rPr>
    </w:lvl>
  </w:abstractNum>
  <w:num w:numId="1" w16cid:durableId="2142847261">
    <w:abstractNumId w:val="2"/>
  </w:num>
  <w:num w:numId="2" w16cid:durableId="1974403902">
    <w:abstractNumId w:val="1"/>
  </w:num>
  <w:num w:numId="3" w16cid:durableId="948396509">
    <w:abstractNumId w:val="3"/>
  </w:num>
  <w:num w:numId="4" w16cid:durableId="20240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73510"/>
    <w:rsid w:val="00154E42"/>
    <w:rsid w:val="001C1FA6"/>
    <w:rsid w:val="00354183"/>
    <w:rsid w:val="00354F01"/>
    <w:rsid w:val="003A2813"/>
    <w:rsid w:val="003F6953"/>
    <w:rsid w:val="00456330"/>
    <w:rsid w:val="004C1336"/>
    <w:rsid w:val="00535AC2"/>
    <w:rsid w:val="00573510"/>
    <w:rsid w:val="00602356"/>
    <w:rsid w:val="00634922"/>
    <w:rsid w:val="006B76C3"/>
    <w:rsid w:val="006F0123"/>
    <w:rsid w:val="00743EF4"/>
    <w:rsid w:val="007963BB"/>
    <w:rsid w:val="009644CA"/>
    <w:rsid w:val="00A930C5"/>
    <w:rsid w:val="00AF1138"/>
    <w:rsid w:val="00B0150B"/>
    <w:rsid w:val="00BB413B"/>
    <w:rsid w:val="00E757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CEFC"/>
  <w15:docId w15:val="{66C0CEDF-5ECF-4459-9550-2215BFB1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9" w:right="132"/>
      <w:jc w:val="center"/>
      <w:outlineLvl w:val="0"/>
    </w:pPr>
    <w:rPr>
      <w:rFonts w:ascii="Trebuchet MS" w:eastAsia="Trebuchet MS" w:hAnsi="Trebuchet MS" w:cs="Trebuchet MS"/>
      <w:b/>
      <w:bCs/>
      <w:sz w:val="67"/>
      <w:szCs w:val="67"/>
    </w:rPr>
  </w:style>
  <w:style w:type="paragraph" w:styleId="Heading2">
    <w:name w:val="heading 2"/>
    <w:basedOn w:val="Normal"/>
    <w:uiPriority w:val="9"/>
    <w:unhideWhenUsed/>
    <w:qFormat/>
    <w:pPr>
      <w:ind w:left="7" w:right="139"/>
      <w:jc w:val="center"/>
      <w:outlineLvl w:val="1"/>
    </w:pPr>
    <w:rPr>
      <w:sz w:val="52"/>
      <w:szCs w:val="52"/>
    </w:rPr>
  </w:style>
  <w:style w:type="paragraph" w:styleId="Heading3">
    <w:name w:val="heading 3"/>
    <w:basedOn w:val="Normal"/>
    <w:uiPriority w:val="9"/>
    <w:unhideWhenUsed/>
    <w:qFormat/>
    <w:pPr>
      <w:ind w:left="910" w:hanging="391"/>
      <w:outlineLvl w:val="2"/>
    </w:pPr>
    <w:rPr>
      <w:rFonts w:ascii="Trebuchet MS" w:eastAsia="Trebuchet MS" w:hAnsi="Trebuchet MS" w:cs="Trebuchet MS"/>
      <w:b/>
      <w:bCs/>
      <w:sz w:val="26"/>
      <w:szCs w:val="26"/>
    </w:rPr>
  </w:style>
  <w:style w:type="paragraph" w:styleId="Heading4">
    <w:name w:val="heading 4"/>
    <w:basedOn w:val="Normal"/>
    <w:uiPriority w:val="9"/>
    <w:unhideWhenUsed/>
    <w:qFormat/>
    <w:pPr>
      <w:spacing w:before="235"/>
      <w:ind w:left="339" w:right="428"/>
      <w:outlineLvl w:val="3"/>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82"/>
      <w:jc w:val="both"/>
    </w:pPr>
  </w:style>
  <w:style w:type="paragraph" w:styleId="ListParagraph">
    <w:name w:val="List Paragraph"/>
    <w:basedOn w:val="Normal"/>
    <w:uiPriority w:val="1"/>
    <w:qFormat/>
    <w:pPr>
      <w:ind w:left="1282" w:hanging="60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2202</Words>
  <Characters>12556</Characters>
  <Application>Microsoft Office Word</Application>
  <DocSecurity>0</DocSecurity>
  <Lines>104</Lines>
  <Paragraphs>29</Paragraphs>
  <ScaleCrop>false</ScaleCrop>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Remuneration-policy.docx</dc:title>
  <dc:creator>debojyoti</dc:creator>
  <cp:lastModifiedBy>Account</cp:lastModifiedBy>
  <cp:revision>16</cp:revision>
  <dcterms:created xsi:type="dcterms:W3CDTF">2026-06-19T05:37:00Z</dcterms:created>
  <dcterms:modified xsi:type="dcterms:W3CDTF">2026-07-16T08:05:00Z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2019-08-07T00:00:00Z</vt:filetime>
  </property>
  <property fmtid="{D5CDD505-2E9C-101B-9397-08002B2CF9AE}" pid="4" name="Creator">
    <vt:lpwstr>PScript5.dll Version 5.2.2</vt:lpwstr>
  </property>
  <property fmtid="{D5CDD505-2E9C-101B-9397-08002B2CF9AE}" pid="5" name="LastSaved">
    <vt:filetime>2026-06-19T00:00:00Z</vt:filetime>
  </property>
  <property fmtid="{D5CDD505-2E9C-101B-9397-08002B2CF9AE}" pid="6" name="Producer">
    <vt:lpwstr>Acrobat Distiller 10.0.0 (Windows)</vt:lpwstr>
  </property>
</Properties>
</file>